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DCA" w:rsidRDefault="00787DCA">
      <w:pPr>
        <w:pStyle w:val="a3"/>
        <w:jc w:val="right"/>
      </w:pPr>
    </w:p>
    <w:p w:rsidR="00787DCA" w:rsidRDefault="00787DCA">
      <w:pPr>
        <w:pStyle w:val="a3"/>
        <w:rPr>
          <w:rFonts w:ascii="黑体" w:eastAsia="黑体" w:hAnsi="黑体"/>
        </w:rPr>
      </w:pPr>
    </w:p>
    <w:p w:rsidR="00787DCA" w:rsidRDefault="00787DCA">
      <w:pPr>
        <w:pStyle w:val="a3"/>
        <w:rPr>
          <w:rFonts w:ascii="黑体" w:eastAsia="黑体" w:hAnsi="黑体"/>
        </w:rPr>
      </w:pPr>
    </w:p>
    <w:p w:rsidR="00787DCA" w:rsidRDefault="00787DCA">
      <w:pPr>
        <w:pStyle w:val="a3"/>
        <w:rPr>
          <w:rFonts w:ascii="黑体" w:eastAsia="黑体" w:hAnsi="黑体"/>
        </w:rPr>
      </w:pPr>
    </w:p>
    <w:p w:rsidR="00787DCA" w:rsidRDefault="00787DCA">
      <w:pPr>
        <w:pStyle w:val="a3"/>
        <w:rPr>
          <w:rFonts w:ascii="黑体" w:eastAsia="黑体" w:hAnsi="黑体"/>
        </w:rPr>
      </w:pPr>
    </w:p>
    <w:p w:rsidR="00787DCA" w:rsidRDefault="00177EF3">
      <w:pPr>
        <w:jc w:val="center"/>
        <w:rPr>
          <w:rFonts w:ascii="黑体" w:eastAsia="黑体" w:hAnsi="黑体"/>
          <w:sz w:val="52"/>
          <w:szCs w:val="52"/>
        </w:rPr>
      </w:pPr>
      <w:r>
        <w:rPr>
          <w:rFonts w:ascii="黑体" w:eastAsia="黑体" w:hAnsi="黑体" w:hint="eastAsia"/>
          <w:sz w:val="52"/>
          <w:szCs w:val="52"/>
        </w:rPr>
        <w:t>成都市劳动人民文化宫退休</w:t>
      </w:r>
      <w:r>
        <w:rPr>
          <w:rFonts w:ascii="黑体" w:eastAsia="黑体" w:hAnsi="黑体" w:hint="eastAsia"/>
          <w:sz w:val="52"/>
          <w:szCs w:val="52"/>
        </w:rPr>
        <w:t>人员</w:t>
      </w:r>
      <w:r>
        <w:rPr>
          <w:rFonts w:ascii="黑体" w:eastAsia="黑体" w:hAnsi="黑体" w:hint="eastAsia"/>
          <w:sz w:val="52"/>
          <w:szCs w:val="52"/>
        </w:rPr>
        <w:t>开展</w:t>
      </w:r>
      <w:r>
        <w:rPr>
          <w:rFonts w:ascii="黑体" w:eastAsia="黑体" w:hAnsi="黑体" w:hint="eastAsia"/>
          <w:sz w:val="52"/>
          <w:szCs w:val="52"/>
        </w:rPr>
        <w:t>202</w:t>
      </w:r>
      <w:r>
        <w:rPr>
          <w:rFonts w:ascii="黑体" w:eastAsia="黑体" w:hAnsi="黑体" w:hint="eastAsia"/>
          <w:sz w:val="52"/>
          <w:szCs w:val="52"/>
        </w:rPr>
        <w:t>6</w:t>
      </w:r>
      <w:r>
        <w:rPr>
          <w:rFonts w:ascii="黑体" w:eastAsia="黑体" w:hAnsi="黑体" w:hint="eastAsia"/>
          <w:sz w:val="52"/>
          <w:szCs w:val="52"/>
        </w:rPr>
        <w:t>年</w:t>
      </w:r>
      <w:r>
        <w:rPr>
          <w:rFonts w:ascii="黑体" w:eastAsia="黑体" w:hAnsi="黑体" w:hint="eastAsia"/>
          <w:sz w:val="52"/>
          <w:szCs w:val="52"/>
        </w:rPr>
        <w:t>秋游</w:t>
      </w:r>
      <w:r>
        <w:rPr>
          <w:rFonts w:ascii="黑体" w:eastAsia="黑体" w:hAnsi="黑体" w:hint="eastAsia"/>
          <w:sz w:val="52"/>
          <w:szCs w:val="52"/>
        </w:rPr>
        <w:t>活动采购项目</w:t>
      </w:r>
    </w:p>
    <w:p w:rsidR="00787DCA" w:rsidRDefault="00787DCA">
      <w:pPr>
        <w:rPr>
          <w:rFonts w:ascii="黑体" w:eastAsia="黑体" w:hAnsi="黑体"/>
          <w:b/>
          <w:sz w:val="52"/>
          <w:szCs w:val="52"/>
        </w:rPr>
      </w:pPr>
    </w:p>
    <w:p w:rsidR="00787DCA" w:rsidRDefault="00177EF3">
      <w:pPr>
        <w:jc w:val="center"/>
        <w:rPr>
          <w:rFonts w:ascii="黑体" w:eastAsia="黑体" w:hAnsi="黑体"/>
          <w:sz w:val="52"/>
          <w:szCs w:val="52"/>
        </w:rPr>
      </w:pPr>
      <w:r>
        <w:rPr>
          <w:rFonts w:ascii="黑体" w:eastAsia="黑体" w:hAnsi="黑体" w:hint="eastAsia"/>
          <w:sz w:val="52"/>
          <w:szCs w:val="52"/>
        </w:rPr>
        <w:t>评</w:t>
      </w:r>
    </w:p>
    <w:p w:rsidR="00787DCA" w:rsidRDefault="00177EF3">
      <w:pPr>
        <w:jc w:val="center"/>
        <w:rPr>
          <w:rFonts w:ascii="黑体" w:eastAsia="黑体" w:hAnsi="黑体"/>
        </w:rPr>
      </w:pPr>
      <w:r>
        <w:rPr>
          <w:rFonts w:ascii="黑体" w:eastAsia="黑体" w:hAnsi="黑体" w:hint="eastAsia"/>
          <w:sz w:val="52"/>
          <w:szCs w:val="52"/>
        </w:rPr>
        <w:t>比</w:t>
      </w:r>
    </w:p>
    <w:p w:rsidR="00787DCA" w:rsidRDefault="00177EF3">
      <w:pPr>
        <w:jc w:val="center"/>
        <w:rPr>
          <w:rFonts w:ascii="黑体" w:eastAsia="黑体" w:hAnsi="黑体"/>
          <w:sz w:val="52"/>
          <w:szCs w:val="52"/>
        </w:rPr>
      </w:pPr>
      <w:r>
        <w:rPr>
          <w:rFonts w:ascii="黑体" w:eastAsia="黑体" w:hAnsi="黑体" w:hint="eastAsia"/>
          <w:sz w:val="52"/>
          <w:szCs w:val="52"/>
        </w:rPr>
        <w:t>文</w:t>
      </w:r>
    </w:p>
    <w:p w:rsidR="00787DCA" w:rsidRDefault="00177EF3">
      <w:pPr>
        <w:jc w:val="center"/>
        <w:rPr>
          <w:rFonts w:ascii="黑体" w:eastAsia="黑体" w:hAnsi="黑体"/>
          <w:sz w:val="52"/>
          <w:szCs w:val="52"/>
        </w:rPr>
      </w:pPr>
      <w:r>
        <w:rPr>
          <w:rFonts w:ascii="黑体" w:eastAsia="黑体" w:hAnsi="黑体" w:hint="eastAsia"/>
          <w:sz w:val="52"/>
          <w:szCs w:val="52"/>
        </w:rPr>
        <w:t>件</w:t>
      </w:r>
    </w:p>
    <w:p w:rsidR="00787DCA" w:rsidRDefault="00787DCA">
      <w:pPr>
        <w:jc w:val="center"/>
        <w:rPr>
          <w:rFonts w:ascii="黑体" w:eastAsia="黑体" w:hAnsi="黑体"/>
          <w:b/>
          <w:sz w:val="52"/>
          <w:szCs w:val="52"/>
        </w:rPr>
      </w:pPr>
    </w:p>
    <w:p w:rsidR="00787DCA" w:rsidRDefault="00787DCA">
      <w:pPr>
        <w:snapToGrid w:val="0"/>
        <w:spacing w:line="360" w:lineRule="auto"/>
        <w:jc w:val="center"/>
        <w:rPr>
          <w:rFonts w:ascii="黑体" w:eastAsia="黑体" w:hAnsi="黑体"/>
          <w:b/>
          <w:kern w:val="0"/>
          <w:sz w:val="28"/>
          <w:szCs w:val="28"/>
          <w:lang w:val="zh-CN"/>
        </w:rPr>
      </w:pPr>
    </w:p>
    <w:p w:rsidR="00787DCA" w:rsidRDefault="00787DCA">
      <w:pPr>
        <w:snapToGrid w:val="0"/>
        <w:spacing w:line="360" w:lineRule="auto"/>
        <w:jc w:val="center"/>
        <w:rPr>
          <w:rFonts w:ascii="黑体" w:eastAsia="黑体" w:hAnsi="黑体"/>
          <w:b/>
          <w:kern w:val="0"/>
          <w:sz w:val="28"/>
          <w:szCs w:val="28"/>
          <w:lang w:val="zh-CN"/>
        </w:rPr>
      </w:pPr>
    </w:p>
    <w:p w:rsidR="00787DCA" w:rsidRDefault="00787DCA">
      <w:pPr>
        <w:snapToGrid w:val="0"/>
        <w:spacing w:line="360" w:lineRule="auto"/>
        <w:jc w:val="center"/>
        <w:rPr>
          <w:rFonts w:ascii="黑体" w:eastAsia="黑体" w:hAnsi="黑体"/>
          <w:b/>
          <w:kern w:val="0"/>
          <w:sz w:val="28"/>
          <w:szCs w:val="28"/>
          <w:lang w:val="zh-CN"/>
        </w:rPr>
      </w:pPr>
    </w:p>
    <w:p w:rsidR="00787DCA" w:rsidRDefault="00787DCA">
      <w:pPr>
        <w:pStyle w:val="a3"/>
        <w:rPr>
          <w:rFonts w:ascii="黑体" w:eastAsia="黑体" w:hAnsi="黑体"/>
          <w:lang w:val="zh-CN"/>
        </w:rPr>
      </w:pPr>
    </w:p>
    <w:p w:rsidR="00787DCA" w:rsidRDefault="00787DCA">
      <w:pPr>
        <w:pStyle w:val="a3"/>
        <w:rPr>
          <w:rFonts w:ascii="黑体" w:eastAsia="黑体" w:hAnsi="黑体"/>
          <w:lang w:val="zh-CN"/>
        </w:rPr>
      </w:pPr>
    </w:p>
    <w:p w:rsidR="00787DCA" w:rsidRDefault="00177EF3">
      <w:pPr>
        <w:snapToGrid w:val="0"/>
        <w:spacing w:line="360" w:lineRule="auto"/>
        <w:jc w:val="center"/>
        <w:rPr>
          <w:rFonts w:ascii="黑体" w:eastAsia="黑体" w:hAnsi="黑体"/>
          <w:kern w:val="0"/>
          <w:sz w:val="32"/>
          <w:szCs w:val="32"/>
          <w:lang w:val="zh-CN"/>
        </w:rPr>
      </w:pPr>
      <w:r>
        <w:rPr>
          <w:rFonts w:ascii="黑体" w:eastAsia="黑体" w:hAnsi="黑体" w:hint="eastAsia"/>
          <w:kern w:val="0"/>
          <w:sz w:val="32"/>
          <w:szCs w:val="32"/>
          <w:lang w:val="zh-CN"/>
        </w:rPr>
        <w:t>成都市劳动人民文化宫</w:t>
      </w:r>
    </w:p>
    <w:p w:rsidR="00787DCA" w:rsidRDefault="00177EF3">
      <w:pPr>
        <w:spacing w:line="360" w:lineRule="auto"/>
        <w:jc w:val="center"/>
        <w:rPr>
          <w:rFonts w:ascii="黑体" w:eastAsia="黑体" w:hAnsi="黑体"/>
          <w:kern w:val="0"/>
          <w:sz w:val="32"/>
          <w:szCs w:val="32"/>
          <w:lang w:val="zh-CN"/>
        </w:rPr>
        <w:sectPr w:rsidR="00787DCA">
          <w:headerReference w:type="default" r:id="rId8"/>
          <w:footerReference w:type="even" r:id="rId9"/>
          <w:footerReference w:type="default" r:id="rId10"/>
          <w:pgSz w:w="11850" w:h="16783"/>
          <w:pgMar w:top="1247" w:right="1247" w:bottom="1247" w:left="1247" w:header="851" w:footer="992" w:gutter="0"/>
          <w:pgNumType w:fmt="numberInDash"/>
          <w:cols w:space="720"/>
          <w:titlePg/>
          <w:docGrid w:type="linesAndChars" w:linePitch="312"/>
        </w:sectPr>
      </w:pPr>
      <w:r>
        <w:rPr>
          <w:rFonts w:ascii="黑体" w:eastAsia="黑体" w:hAnsi="黑体" w:hint="eastAsia"/>
          <w:kern w:val="0"/>
          <w:sz w:val="32"/>
          <w:szCs w:val="32"/>
          <w:lang w:val="zh-CN"/>
        </w:rPr>
        <w:lastRenderedPageBreak/>
        <w:t>二</w:t>
      </w:r>
      <w:r>
        <w:rPr>
          <w:rFonts w:ascii="黑体" w:eastAsia="黑体" w:hAnsi="黑体" w:cs="宋体" w:hint="eastAsia"/>
          <w:kern w:val="0"/>
          <w:sz w:val="32"/>
          <w:szCs w:val="32"/>
          <w:lang w:val="zh-CN"/>
        </w:rPr>
        <w:t>〇</w:t>
      </w:r>
      <w:r>
        <w:rPr>
          <w:rFonts w:ascii="黑体" w:eastAsia="黑体" w:hAnsi="黑体" w:hint="eastAsia"/>
          <w:kern w:val="0"/>
          <w:sz w:val="32"/>
          <w:szCs w:val="32"/>
          <w:lang w:val="zh-CN"/>
        </w:rPr>
        <w:t>二六年九月</w:t>
      </w:r>
    </w:p>
    <w:p w:rsidR="00787DCA" w:rsidRDefault="00787DCA">
      <w:pPr>
        <w:pStyle w:val="2"/>
        <w:keepNext w:val="0"/>
        <w:keepLines w:val="0"/>
        <w:spacing w:line="360" w:lineRule="exact"/>
        <w:jc w:val="center"/>
        <w:rPr>
          <w:rFonts w:ascii="仿宋_GB2312" w:eastAsia="仿宋_GB2312"/>
          <w:bCs w:val="0"/>
          <w:sz w:val="36"/>
        </w:rPr>
      </w:pPr>
      <w:bookmarkStart w:id="0" w:name="_Hlt101843627"/>
      <w:bookmarkStart w:id="1" w:name="_Hlt101233737"/>
      <w:bookmarkEnd w:id="0"/>
      <w:bookmarkEnd w:id="1"/>
    </w:p>
    <w:p w:rsidR="00787DCA" w:rsidRDefault="00177EF3">
      <w:pPr>
        <w:pStyle w:val="2"/>
        <w:keepNext w:val="0"/>
        <w:keepLines w:val="0"/>
        <w:spacing w:line="360" w:lineRule="exact"/>
        <w:jc w:val="center"/>
        <w:rPr>
          <w:rFonts w:ascii="仿宋_GB2312" w:eastAsia="仿宋_GB2312"/>
          <w:bCs w:val="0"/>
          <w:sz w:val="36"/>
        </w:rPr>
      </w:pPr>
      <w:r>
        <w:rPr>
          <w:rFonts w:ascii="仿宋_GB2312" w:eastAsia="仿宋_GB2312" w:hint="eastAsia"/>
          <w:bCs w:val="0"/>
          <w:sz w:val="36"/>
        </w:rPr>
        <w:t>目</w:t>
      </w:r>
      <w:r>
        <w:rPr>
          <w:rFonts w:ascii="仿宋_GB2312" w:eastAsia="仿宋_GB2312" w:hint="eastAsia"/>
          <w:bCs w:val="0"/>
          <w:sz w:val="36"/>
        </w:rPr>
        <w:t xml:space="preserve">    </w:t>
      </w:r>
      <w:r>
        <w:rPr>
          <w:rFonts w:ascii="仿宋_GB2312" w:eastAsia="仿宋_GB2312" w:hint="eastAsia"/>
          <w:bCs w:val="0"/>
          <w:sz w:val="36"/>
        </w:rPr>
        <w:t>录</w:t>
      </w:r>
    </w:p>
    <w:p w:rsidR="00787DCA" w:rsidRDefault="00787DCA">
      <w:pPr>
        <w:spacing w:line="360" w:lineRule="auto"/>
        <w:rPr>
          <w:rFonts w:ascii="仿宋_GB2312" w:eastAsia="仿宋_GB2312"/>
          <w:sz w:val="24"/>
        </w:rPr>
      </w:pPr>
    </w:p>
    <w:p w:rsidR="00787DCA" w:rsidRDefault="00177EF3">
      <w:pPr>
        <w:pStyle w:val="10"/>
        <w:tabs>
          <w:tab w:val="right" w:leader="dot" w:pos="9346"/>
        </w:tabs>
        <w:spacing w:line="360" w:lineRule="auto"/>
        <w:rPr>
          <w:b w:val="0"/>
          <w:bCs w:val="0"/>
          <w:caps w:val="0"/>
          <w:sz w:val="24"/>
          <w:szCs w:val="24"/>
        </w:rPr>
      </w:pPr>
      <w:r>
        <w:rPr>
          <w:rFonts w:ascii="仿宋" w:eastAsia="仿宋" w:hAnsi="仿宋" w:hint="eastAsia"/>
          <w:b w:val="0"/>
          <w:sz w:val="24"/>
          <w:szCs w:val="24"/>
        </w:rPr>
        <w:fldChar w:fldCharType="begin"/>
      </w:r>
      <w:r>
        <w:rPr>
          <w:rFonts w:ascii="仿宋" w:eastAsia="仿宋" w:hAnsi="仿宋" w:hint="eastAsia"/>
          <w:b w:val="0"/>
          <w:sz w:val="24"/>
          <w:szCs w:val="24"/>
        </w:rPr>
        <w:instrText xml:space="preserve"> TOC \o "1-1"</w:instrText>
      </w:r>
      <w:r>
        <w:rPr>
          <w:rFonts w:ascii="仿宋" w:eastAsia="仿宋" w:hAnsi="仿宋" w:hint="eastAsia"/>
          <w:b w:val="0"/>
          <w:sz w:val="24"/>
          <w:szCs w:val="24"/>
        </w:rPr>
        <w:instrText xml:space="preserve"> \h \z \u </w:instrText>
      </w:r>
      <w:r>
        <w:rPr>
          <w:rFonts w:ascii="仿宋" w:eastAsia="仿宋" w:hAnsi="仿宋" w:hint="eastAsia"/>
          <w:b w:val="0"/>
          <w:sz w:val="24"/>
          <w:szCs w:val="24"/>
        </w:rPr>
        <w:fldChar w:fldCharType="separate"/>
      </w:r>
      <w:hyperlink w:anchor="_Toc82164265" w:history="1">
        <w:r>
          <w:rPr>
            <w:rStyle w:val="a8"/>
            <w:rFonts w:ascii="仿宋_GB2312" w:eastAsia="仿宋_GB2312" w:hAnsi="宋体" w:hint="eastAsia"/>
            <w:sz w:val="24"/>
            <w:szCs w:val="24"/>
          </w:rPr>
          <w:t>第一章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评比邀请</w:t>
        </w:r>
        <w:r>
          <w:rPr>
            <w:sz w:val="24"/>
            <w:szCs w:val="24"/>
          </w:rPr>
          <w:tab/>
        </w:r>
        <w:r>
          <w:rPr>
            <w:sz w:val="24"/>
            <w:szCs w:val="24"/>
          </w:rPr>
          <w:fldChar w:fldCharType="begin"/>
        </w:r>
        <w:r>
          <w:rPr>
            <w:sz w:val="24"/>
            <w:szCs w:val="24"/>
          </w:rPr>
          <w:instrText xml:space="preserve"> PAGEREF _Toc82164265 \h </w:instrText>
        </w:r>
        <w:r>
          <w:rPr>
            <w:sz w:val="24"/>
            <w:szCs w:val="24"/>
          </w:rPr>
        </w:r>
        <w:r>
          <w:rPr>
            <w:sz w:val="24"/>
            <w:szCs w:val="24"/>
          </w:rPr>
          <w:fldChar w:fldCharType="separate"/>
        </w:r>
        <w:r>
          <w:rPr>
            <w:sz w:val="24"/>
            <w:szCs w:val="24"/>
          </w:rPr>
          <w:t>3</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66" w:history="1">
        <w:r>
          <w:rPr>
            <w:rStyle w:val="a8"/>
            <w:rFonts w:ascii="仿宋_GB2312" w:eastAsia="仿宋_GB2312" w:hAnsi="宋体" w:hint="eastAsia"/>
            <w:sz w:val="24"/>
            <w:szCs w:val="24"/>
          </w:rPr>
          <w:t>第二章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评比须知</w:t>
        </w:r>
        <w:r>
          <w:rPr>
            <w:sz w:val="24"/>
            <w:szCs w:val="24"/>
          </w:rPr>
          <w:tab/>
        </w:r>
        <w:r>
          <w:rPr>
            <w:sz w:val="24"/>
            <w:szCs w:val="24"/>
          </w:rPr>
          <w:fldChar w:fldCharType="begin"/>
        </w:r>
        <w:r>
          <w:rPr>
            <w:sz w:val="24"/>
            <w:szCs w:val="24"/>
          </w:rPr>
          <w:instrText xml:space="preserve"> PAGEREF _Toc82164266 \h </w:instrText>
        </w:r>
        <w:r>
          <w:rPr>
            <w:sz w:val="24"/>
            <w:szCs w:val="24"/>
          </w:rPr>
        </w:r>
        <w:r>
          <w:rPr>
            <w:sz w:val="24"/>
            <w:szCs w:val="24"/>
          </w:rPr>
          <w:fldChar w:fldCharType="separate"/>
        </w:r>
        <w:r>
          <w:rPr>
            <w:sz w:val="24"/>
            <w:szCs w:val="24"/>
          </w:rPr>
          <w:t>5</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67" w:history="1">
        <w:r>
          <w:rPr>
            <w:rStyle w:val="a8"/>
            <w:rFonts w:ascii="仿宋_GB2312" w:eastAsia="仿宋_GB2312" w:hAnsi="宋体" w:hint="eastAsia"/>
            <w:sz w:val="24"/>
            <w:szCs w:val="24"/>
          </w:rPr>
          <w:t>第三章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供应商和报价产品的资格、资质性及其他类</w:t>
        </w:r>
        <w:r>
          <w:rPr>
            <w:rStyle w:val="a8"/>
            <w:rFonts w:ascii="仿宋_GB2312" w:eastAsia="仿宋_GB2312" w:hAnsi="宋体" w:hint="eastAsia"/>
            <w:sz w:val="24"/>
            <w:szCs w:val="24"/>
          </w:rPr>
          <w:t>似效力要求</w:t>
        </w:r>
        <w:r>
          <w:rPr>
            <w:sz w:val="24"/>
            <w:szCs w:val="24"/>
          </w:rPr>
          <w:tab/>
        </w:r>
        <w:r>
          <w:rPr>
            <w:sz w:val="24"/>
            <w:szCs w:val="24"/>
          </w:rPr>
          <w:fldChar w:fldCharType="begin"/>
        </w:r>
        <w:r>
          <w:rPr>
            <w:sz w:val="24"/>
            <w:szCs w:val="24"/>
          </w:rPr>
          <w:instrText xml:space="preserve"> PAGEREF _Toc82164267 \h </w:instrText>
        </w:r>
        <w:r>
          <w:rPr>
            <w:sz w:val="24"/>
            <w:szCs w:val="24"/>
          </w:rPr>
        </w:r>
        <w:r>
          <w:rPr>
            <w:sz w:val="24"/>
            <w:szCs w:val="24"/>
          </w:rPr>
          <w:fldChar w:fldCharType="separate"/>
        </w:r>
        <w:r>
          <w:rPr>
            <w:sz w:val="24"/>
            <w:szCs w:val="24"/>
          </w:rPr>
          <w:t>18</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68" w:history="1">
        <w:r>
          <w:rPr>
            <w:rStyle w:val="a8"/>
            <w:rFonts w:ascii="仿宋_GB2312" w:eastAsia="仿宋_GB2312" w:hAnsi="宋体" w:hint="eastAsia"/>
            <w:sz w:val="24"/>
            <w:szCs w:val="24"/>
          </w:rPr>
          <w:t>第四章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供应商应当提供的资格、资质性及其他类似效力要求的相关证明材料</w:t>
        </w:r>
        <w:r>
          <w:rPr>
            <w:sz w:val="24"/>
            <w:szCs w:val="24"/>
          </w:rPr>
          <w:tab/>
        </w:r>
        <w:r>
          <w:rPr>
            <w:sz w:val="24"/>
            <w:szCs w:val="24"/>
          </w:rPr>
          <w:fldChar w:fldCharType="begin"/>
        </w:r>
        <w:r>
          <w:rPr>
            <w:sz w:val="24"/>
            <w:szCs w:val="24"/>
          </w:rPr>
          <w:instrText xml:space="preserve"> PAGEREF _Toc82164268 \h </w:instrText>
        </w:r>
        <w:r>
          <w:rPr>
            <w:sz w:val="24"/>
            <w:szCs w:val="24"/>
          </w:rPr>
        </w:r>
        <w:r>
          <w:rPr>
            <w:sz w:val="24"/>
            <w:szCs w:val="24"/>
          </w:rPr>
          <w:fldChar w:fldCharType="separate"/>
        </w:r>
        <w:r>
          <w:rPr>
            <w:sz w:val="24"/>
            <w:szCs w:val="24"/>
          </w:rPr>
          <w:t>19</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69" w:history="1">
        <w:r>
          <w:rPr>
            <w:rStyle w:val="a8"/>
            <w:rFonts w:ascii="仿宋_GB2312" w:eastAsia="仿宋_GB2312" w:hAnsi="宋体" w:hint="eastAsia"/>
            <w:sz w:val="24"/>
            <w:szCs w:val="24"/>
          </w:rPr>
          <w:t>第五章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采购项目技术、服务、采购合同内容条款及其他商务要求</w:t>
        </w:r>
        <w:r>
          <w:rPr>
            <w:sz w:val="24"/>
            <w:szCs w:val="24"/>
          </w:rPr>
          <w:tab/>
        </w:r>
        <w:r>
          <w:rPr>
            <w:sz w:val="24"/>
            <w:szCs w:val="24"/>
          </w:rPr>
          <w:fldChar w:fldCharType="begin"/>
        </w:r>
        <w:r>
          <w:rPr>
            <w:sz w:val="24"/>
            <w:szCs w:val="24"/>
          </w:rPr>
          <w:instrText xml:space="preserve"> PAGEREF _Toc82164269 \h </w:instrText>
        </w:r>
        <w:r>
          <w:rPr>
            <w:sz w:val="24"/>
            <w:szCs w:val="24"/>
          </w:rPr>
        </w:r>
        <w:r>
          <w:rPr>
            <w:sz w:val="24"/>
            <w:szCs w:val="24"/>
          </w:rPr>
          <w:fldChar w:fldCharType="separate"/>
        </w:r>
        <w:r>
          <w:rPr>
            <w:sz w:val="24"/>
            <w:szCs w:val="24"/>
          </w:rPr>
          <w:t>21</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70" w:history="1">
        <w:r>
          <w:rPr>
            <w:rStyle w:val="a8"/>
            <w:rFonts w:ascii="仿宋_GB2312" w:eastAsia="仿宋_GB2312" w:hAnsi="宋体" w:hint="eastAsia"/>
            <w:sz w:val="24"/>
            <w:szCs w:val="24"/>
          </w:rPr>
          <w:t>第六章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评比内容、评比过程中可实质性变动的内容</w:t>
        </w:r>
        <w:r>
          <w:rPr>
            <w:sz w:val="24"/>
            <w:szCs w:val="24"/>
          </w:rPr>
          <w:tab/>
        </w:r>
        <w:r>
          <w:rPr>
            <w:sz w:val="24"/>
            <w:szCs w:val="24"/>
          </w:rPr>
          <w:fldChar w:fldCharType="begin"/>
        </w:r>
        <w:r>
          <w:rPr>
            <w:sz w:val="24"/>
            <w:szCs w:val="24"/>
          </w:rPr>
          <w:instrText xml:space="preserve"> PAGEREF _Toc82164270 \h </w:instrText>
        </w:r>
        <w:r>
          <w:rPr>
            <w:sz w:val="24"/>
            <w:szCs w:val="24"/>
          </w:rPr>
        </w:r>
        <w:r>
          <w:rPr>
            <w:sz w:val="24"/>
            <w:szCs w:val="24"/>
          </w:rPr>
          <w:fldChar w:fldCharType="separate"/>
        </w:r>
        <w:r>
          <w:rPr>
            <w:sz w:val="24"/>
            <w:szCs w:val="24"/>
          </w:rPr>
          <w:t>25</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71" w:history="1">
        <w:r>
          <w:rPr>
            <w:rStyle w:val="a8"/>
            <w:rFonts w:ascii="仿宋_GB2312" w:eastAsia="仿宋_GB2312" w:hAnsi="宋体" w:hint="eastAsia"/>
            <w:sz w:val="24"/>
            <w:szCs w:val="24"/>
          </w:rPr>
          <w:t>第七章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响应文件格式</w:t>
        </w:r>
        <w:r>
          <w:rPr>
            <w:sz w:val="24"/>
            <w:szCs w:val="24"/>
          </w:rPr>
          <w:tab/>
        </w:r>
        <w:r>
          <w:rPr>
            <w:sz w:val="24"/>
            <w:szCs w:val="24"/>
          </w:rPr>
          <w:fldChar w:fldCharType="begin"/>
        </w:r>
        <w:r>
          <w:rPr>
            <w:sz w:val="24"/>
            <w:szCs w:val="24"/>
          </w:rPr>
          <w:instrText xml:space="preserve"> PAGEREF _Toc82164271 \h </w:instrText>
        </w:r>
        <w:r>
          <w:rPr>
            <w:sz w:val="24"/>
            <w:szCs w:val="24"/>
          </w:rPr>
        </w:r>
        <w:r>
          <w:rPr>
            <w:sz w:val="24"/>
            <w:szCs w:val="24"/>
          </w:rPr>
          <w:fldChar w:fldCharType="separate"/>
        </w:r>
        <w:r>
          <w:rPr>
            <w:sz w:val="24"/>
            <w:szCs w:val="24"/>
          </w:rPr>
          <w:t>26</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72" w:history="1">
        <w:r>
          <w:rPr>
            <w:rStyle w:val="a8"/>
            <w:rFonts w:ascii="仿宋_GB2312" w:eastAsia="仿宋_GB2312" w:hAnsi="宋体" w:hint="eastAsia"/>
            <w:sz w:val="24"/>
            <w:szCs w:val="24"/>
          </w:rPr>
          <w:t>第八章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评比方法</w:t>
        </w:r>
        <w:r>
          <w:rPr>
            <w:sz w:val="24"/>
            <w:szCs w:val="24"/>
          </w:rPr>
          <w:tab/>
        </w:r>
        <w:r>
          <w:rPr>
            <w:sz w:val="24"/>
            <w:szCs w:val="24"/>
          </w:rPr>
          <w:fldChar w:fldCharType="begin"/>
        </w:r>
        <w:r>
          <w:rPr>
            <w:sz w:val="24"/>
            <w:szCs w:val="24"/>
          </w:rPr>
          <w:instrText xml:space="preserve"> PAGEREF _To</w:instrText>
        </w:r>
        <w:r>
          <w:rPr>
            <w:sz w:val="24"/>
            <w:szCs w:val="24"/>
          </w:rPr>
          <w:instrText xml:space="preserve">c82164272 \h </w:instrText>
        </w:r>
        <w:r>
          <w:rPr>
            <w:sz w:val="24"/>
            <w:szCs w:val="24"/>
          </w:rPr>
        </w:r>
        <w:r>
          <w:rPr>
            <w:sz w:val="24"/>
            <w:szCs w:val="24"/>
          </w:rPr>
          <w:fldChar w:fldCharType="separate"/>
        </w:r>
        <w:r>
          <w:rPr>
            <w:sz w:val="24"/>
            <w:szCs w:val="24"/>
          </w:rPr>
          <w:t>46</w:t>
        </w:r>
        <w:r>
          <w:rPr>
            <w:sz w:val="24"/>
            <w:szCs w:val="24"/>
          </w:rPr>
          <w:fldChar w:fldCharType="end"/>
        </w:r>
      </w:hyperlink>
    </w:p>
    <w:p w:rsidR="00787DCA" w:rsidRDefault="00177EF3">
      <w:pPr>
        <w:pStyle w:val="10"/>
        <w:tabs>
          <w:tab w:val="right" w:leader="dot" w:pos="9346"/>
        </w:tabs>
        <w:spacing w:line="360" w:lineRule="auto"/>
        <w:rPr>
          <w:b w:val="0"/>
          <w:bCs w:val="0"/>
          <w:caps w:val="0"/>
          <w:sz w:val="24"/>
          <w:szCs w:val="24"/>
        </w:rPr>
      </w:pPr>
      <w:hyperlink w:anchor="_Toc82164273" w:history="1">
        <w:r>
          <w:rPr>
            <w:rStyle w:val="a8"/>
            <w:rFonts w:ascii="仿宋_GB2312" w:eastAsia="仿宋_GB2312" w:hAnsi="宋体" w:hint="eastAsia"/>
            <w:sz w:val="24"/>
            <w:szCs w:val="24"/>
          </w:rPr>
          <w:t>第九章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采购合同（草案）</w:t>
        </w:r>
        <w:r>
          <w:rPr>
            <w:sz w:val="24"/>
            <w:szCs w:val="24"/>
          </w:rPr>
          <w:tab/>
        </w:r>
        <w:r>
          <w:rPr>
            <w:sz w:val="24"/>
            <w:szCs w:val="24"/>
          </w:rPr>
          <w:fldChar w:fldCharType="begin"/>
        </w:r>
        <w:r>
          <w:rPr>
            <w:sz w:val="24"/>
            <w:szCs w:val="24"/>
          </w:rPr>
          <w:instrText xml:space="preserve"> PAGEREF _Toc82164273 \h </w:instrText>
        </w:r>
        <w:r>
          <w:rPr>
            <w:sz w:val="24"/>
            <w:szCs w:val="24"/>
          </w:rPr>
        </w:r>
        <w:r>
          <w:rPr>
            <w:sz w:val="24"/>
            <w:szCs w:val="24"/>
          </w:rPr>
          <w:fldChar w:fldCharType="separate"/>
        </w:r>
        <w:r>
          <w:rPr>
            <w:sz w:val="24"/>
            <w:szCs w:val="24"/>
          </w:rPr>
          <w:t>55</w:t>
        </w:r>
        <w:r>
          <w:rPr>
            <w:sz w:val="24"/>
            <w:szCs w:val="24"/>
          </w:rPr>
          <w:fldChar w:fldCharType="end"/>
        </w:r>
      </w:hyperlink>
    </w:p>
    <w:p w:rsidR="00787DCA" w:rsidRDefault="00177EF3">
      <w:pPr>
        <w:spacing w:line="360" w:lineRule="auto"/>
        <w:rPr>
          <w:rFonts w:ascii="仿宋_GB2312" w:eastAsia="仿宋_GB2312"/>
        </w:rPr>
      </w:pPr>
      <w:r>
        <w:rPr>
          <w:rFonts w:ascii="仿宋" w:eastAsia="仿宋" w:hAnsi="仿宋" w:hint="eastAsia"/>
          <w:sz w:val="24"/>
        </w:rPr>
        <w:fldChar w:fldCharType="end"/>
      </w: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787DCA">
      <w:pPr>
        <w:ind w:firstLineChars="200" w:firstLine="480"/>
        <w:rPr>
          <w:rFonts w:ascii="仿宋_GB2312" w:eastAsia="仿宋_GB2312" w:hAnsi="宋体"/>
          <w:bCs/>
          <w:sz w:val="24"/>
        </w:rPr>
      </w:pPr>
    </w:p>
    <w:p w:rsidR="00787DCA" w:rsidRDefault="00177EF3">
      <w:pPr>
        <w:pStyle w:val="1"/>
        <w:widowControl/>
        <w:spacing w:line="240" w:lineRule="auto"/>
        <w:jc w:val="center"/>
        <w:rPr>
          <w:rFonts w:ascii="仿宋_GB2312" w:eastAsia="仿宋_GB2312" w:hAnsi="宋体"/>
          <w:sz w:val="32"/>
          <w:szCs w:val="32"/>
        </w:rPr>
      </w:pPr>
      <w:r>
        <w:rPr>
          <w:rFonts w:ascii="仿宋_GB2312" w:eastAsia="仿宋_GB2312" w:hAnsi="宋体"/>
          <w:sz w:val="28"/>
          <w:szCs w:val="28"/>
        </w:rPr>
        <w:br w:type="page"/>
      </w:r>
      <w:bookmarkStart w:id="2" w:name="_Toc82164265"/>
      <w:r>
        <w:rPr>
          <w:rFonts w:ascii="仿宋_GB2312" w:eastAsia="仿宋_GB2312" w:hAnsi="宋体" w:hint="eastAsia"/>
          <w:sz w:val="32"/>
          <w:szCs w:val="32"/>
        </w:rPr>
        <w:lastRenderedPageBreak/>
        <w:t>第一章</w:t>
      </w:r>
      <w:r>
        <w:rPr>
          <w:rFonts w:ascii="仿宋_GB2312" w:eastAsia="仿宋_GB2312" w:hAnsi="宋体" w:hint="eastAsia"/>
          <w:sz w:val="32"/>
          <w:szCs w:val="32"/>
        </w:rPr>
        <w:t xml:space="preserve">  </w:t>
      </w:r>
      <w:r>
        <w:rPr>
          <w:rFonts w:ascii="仿宋_GB2312" w:eastAsia="仿宋_GB2312" w:hAnsi="宋体" w:hint="eastAsia"/>
          <w:sz w:val="32"/>
          <w:szCs w:val="32"/>
        </w:rPr>
        <w:t>评比邀请</w:t>
      </w:r>
      <w:bookmarkEnd w:id="2"/>
    </w:p>
    <w:p w:rsidR="00787DCA" w:rsidRDefault="00177EF3">
      <w:pPr>
        <w:ind w:firstLineChars="200" w:firstLine="480"/>
        <w:rPr>
          <w:rFonts w:ascii="仿宋_GB2312" w:eastAsia="仿宋_GB2312" w:hAnsi="宋体"/>
          <w:sz w:val="24"/>
        </w:rPr>
      </w:pPr>
      <w:r>
        <w:rPr>
          <w:rFonts w:ascii="宋体" w:hAnsi="宋体" w:cs="宋体" w:hint="eastAsia"/>
          <w:sz w:val="24"/>
          <w:u w:val="single"/>
        </w:rPr>
        <w:t xml:space="preserve">   </w:t>
      </w:r>
      <w:r>
        <w:rPr>
          <w:rFonts w:ascii="宋体" w:hAnsi="宋体" w:cs="宋体" w:hint="eastAsia"/>
          <w:sz w:val="24"/>
          <w:u w:val="single"/>
        </w:rPr>
        <w:t>成都市劳动人民文化宫退休人员开展</w:t>
      </w:r>
      <w:r>
        <w:rPr>
          <w:rFonts w:ascii="宋体" w:hAnsi="宋体" w:cs="宋体" w:hint="eastAsia"/>
          <w:sz w:val="24"/>
          <w:u w:val="single"/>
        </w:rPr>
        <w:t>2026</w:t>
      </w:r>
      <w:r>
        <w:rPr>
          <w:rFonts w:ascii="宋体" w:hAnsi="宋体" w:cs="宋体" w:hint="eastAsia"/>
          <w:sz w:val="24"/>
          <w:u w:val="single"/>
        </w:rPr>
        <w:t>年秋游活动</w:t>
      </w:r>
      <w:r>
        <w:rPr>
          <w:rFonts w:ascii="宋体" w:hAnsi="宋体" w:cs="宋体" w:hint="eastAsia"/>
          <w:sz w:val="24"/>
          <w:u w:val="single"/>
        </w:rPr>
        <w:t>采购项目</w:t>
      </w:r>
      <w:r>
        <w:rPr>
          <w:rFonts w:ascii="仿宋_GB2312" w:eastAsia="仿宋_GB2312" w:hAnsi="宋体" w:hint="eastAsia"/>
          <w:sz w:val="24"/>
          <w:u w:val="single"/>
        </w:rPr>
        <w:t xml:space="preserve">   </w:t>
      </w:r>
      <w:r>
        <w:rPr>
          <w:rFonts w:ascii="仿宋_GB2312" w:eastAsia="仿宋_GB2312" w:hAnsi="宋体" w:hint="eastAsia"/>
          <w:sz w:val="24"/>
          <w:u w:val="single"/>
        </w:rPr>
        <w:t>拟</w:t>
      </w:r>
      <w:r>
        <w:rPr>
          <w:rFonts w:ascii="仿宋_GB2312" w:eastAsia="仿宋_GB2312" w:hAnsi="宋体" w:hint="eastAsia"/>
          <w:sz w:val="24"/>
        </w:rPr>
        <w:t>按照综合评比的方式进行采购确定承接主体，特邀请符合本次采购要求的供应商参加本项目评比。</w:t>
      </w:r>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一、采购项目基本情况</w:t>
      </w:r>
    </w:p>
    <w:p w:rsidR="00787DCA" w:rsidRDefault="00177EF3">
      <w:pPr>
        <w:ind w:firstLineChars="300" w:firstLine="720"/>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w:t>
      </w:r>
      <w:r>
        <w:rPr>
          <w:rFonts w:ascii="仿宋_GB2312" w:eastAsia="仿宋_GB2312" w:hAnsi="宋体" w:hint="eastAsia"/>
          <w:sz w:val="24"/>
        </w:rPr>
        <w:t>采购项目名称：</w:t>
      </w:r>
      <w:r>
        <w:rPr>
          <w:rFonts w:ascii="仿宋_GB2312" w:eastAsia="仿宋_GB2312" w:hAnsi="宋体" w:hint="eastAsia"/>
          <w:sz w:val="24"/>
        </w:rPr>
        <w:t xml:space="preserve"> </w:t>
      </w:r>
      <w:r>
        <w:rPr>
          <w:rFonts w:ascii="宋体" w:hAnsi="宋体" w:cs="宋体" w:hint="eastAsia"/>
          <w:sz w:val="24"/>
          <w:u w:val="single"/>
        </w:rPr>
        <w:t>成都市劳动人民文化宫退休人员开展</w:t>
      </w:r>
      <w:r>
        <w:rPr>
          <w:rFonts w:ascii="宋体" w:hAnsi="宋体" w:cs="宋体" w:hint="eastAsia"/>
          <w:sz w:val="24"/>
          <w:u w:val="single"/>
        </w:rPr>
        <w:t>2026</w:t>
      </w:r>
      <w:r>
        <w:rPr>
          <w:rFonts w:ascii="宋体" w:hAnsi="宋体" w:cs="宋体" w:hint="eastAsia"/>
          <w:sz w:val="24"/>
          <w:u w:val="single"/>
        </w:rPr>
        <w:t>年秋游活动</w:t>
      </w:r>
      <w:r>
        <w:rPr>
          <w:rFonts w:ascii="宋体" w:hAnsi="宋体" w:cs="宋体" w:hint="eastAsia"/>
          <w:sz w:val="24"/>
          <w:u w:val="single"/>
        </w:rPr>
        <w:t>采购项目</w:t>
      </w:r>
    </w:p>
    <w:p w:rsidR="00787DCA" w:rsidRDefault="00177EF3">
      <w:pPr>
        <w:spacing w:line="360" w:lineRule="auto"/>
        <w:ind w:firstLineChars="300" w:firstLine="720"/>
        <w:contextualSpacing/>
        <w:jc w:val="left"/>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w:t>
      </w:r>
      <w:r>
        <w:rPr>
          <w:rFonts w:ascii="仿宋_GB2312" w:eastAsia="仿宋_GB2312" w:hAnsi="宋体" w:hint="eastAsia"/>
          <w:sz w:val="24"/>
        </w:rPr>
        <w:t>采购人：成都市</w:t>
      </w:r>
      <w:r>
        <w:rPr>
          <w:rFonts w:ascii="仿宋_GB2312" w:eastAsia="仿宋_GB2312" w:hAnsi="宋体" w:hint="eastAsia"/>
          <w:sz w:val="24"/>
        </w:rPr>
        <w:t>劳动人民文化宫</w:t>
      </w:r>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二、资金情况</w:t>
      </w:r>
    </w:p>
    <w:p w:rsidR="00787DCA" w:rsidRDefault="00177EF3">
      <w:pPr>
        <w:spacing w:line="360" w:lineRule="auto"/>
        <w:ind w:firstLineChars="300" w:firstLine="720"/>
        <w:contextualSpacing/>
        <w:jc w:val="left"/>
        <w:rPr>
          <w:rFonts w:ascii="仿宋_GB2312" w:eastAsia="仿宋_GB2312" w:hAnsi="宋体"/>
          <w:color w:val="000000"/>
          <w:sz w:val="24"/>
        </w:rPr>
      </w:pPr>
      <w:r>
        <w:rPr>
          <w:rFonts w:ascii="仿宋_GB2312" w:eastAsia="仿宋_GB2312" w:hAnsi="宋体" w:hint="eastAsia"/>
          <w:sz w:val="24"/>
        </w:rPr>
        <w:t>资金来源：已落实，采购预</w:t>
      </w:r>
      <w:r>
        <w:rPr>
          <w:rFonts w:ascii="仿宋_GB2312" w:eastAsia="仿宋_GB2312" w:hAnsi="宋体" w:hint="eastAsia"/>
          <w:color w:val="000000"/>
          <w:sz w:val="24"/>
        </w:rPr>
        <w:t>算</w:t>
      </w:r>
      <w:r>
        <w:rPr>
          <w:rFonts w:ascii="仿宋_GB2312" w:eastAsia="仿宋_GB2312" w:hAnsi="宋体" w:hint="eastAsia"/>
          <w:color w:val="000000"/>
          <w:sz w:val="24"/>
        </w:rPr>
        <w:t>4.4</w:t>
      </w:r>
      <w:r>
        <w:rPr>
          <w:rFonts w:ascii="仿宋_GB2312" w:eastAsia="仿宋_GB2312" w:hAnsi="宋体" w:hint="eastAsia"/>
          <w:color w:val="000000"/>
          <w:sz w:val="24"/>
        </w:rPr>
        <w:t>万元，最高限价</w:t>
      </w:r>
      <w:r>
        <w:rPr>
          <w:rFonts w:ascii="仿宋_GB2312" w:eastAsia="仿宋_GB2312" w:hAnsi="宋体" w:hint="eastAsia"/>
          <w:color w:val="000000"/>
          <w:sz w:val="24"/>
        </w:rPr>
        <w:t>4.4</w:t>
      </w:r>
      <w:r>
        <w:rPr>
          <w:rFonts w:ascii="仿宋_GB2312" w:eastAsia="仿宋_GB2312" w:hAnsi="宋体" w:hint="eastAsia"/>
          <w:color w:val="000000"/>
          <w:sz w:val="24"/>
        </w:rPr>
        <w:t>万元。</w:t>
      </w:r>
    </w:p>
    <w:p w:rsidR="00787DCA" w:rsidRDefault="00177EF3">
      <w:pPr>
        <w:spacing w:line="360" w:lineRule="auto"/>
        <w:ind w:firstLineChars="300" w:firstLine="723"/>
        <w:contextualSpacing/>
        <w:jc w:val="left"/>
        <w:rPr>
          <w:rFonts w:ascii="仿宋_GB2312" w:eastAsia="仿宋_GB2312" w:hAnsi="宋体"/>
          <w:b/>
          <w:color w:val="000000"/>
          <w:sz w:val="24"/>
        </w:rPr>
      </w:pPr>
      <w:r>
        <w:rPr>
          <w:rFonts w:ascii="仿宋_GB2312" w:eastAsia="仿宋_GB2312" w:hAnsi="宋体" w:hint="eastAsia"/>
          <w:b/>
          <w:color w:val="000000"/>
          <w:sz w:val="24"/>
        </w:rPr>
        <w:t>三、采购项目简介：</w:t>
      </w:r>
    </w:p>
    <w:p w:rsidR="00787DCA" w:rsidRDefault="00177EF3">
      <w:pPr>
        <w:ind w:firstLineChars="300" w:firstLine="720"/>
        <w:rPr>
          <w:rFonts w:ascii="仿宋_GB2312" w:eastAsia="仿宋_GB2312" w:hAnsi="宋体"/>
          <w:sz w:val="24"/>
          <w:szCs w:val="28"/>
        </w:rPr>
      </w:pPr>
      <w:r>
        <w:rPr>
          <w:rFonts w:ascii="仿宋_GB2312" w:eastAsia="仿宋_GB2312" w:hAnsi="宋体" w:hint="eastAsia"/>
          <w:sz w:val="24"/>
          <w:szCs w:val="28"/>
        </w:rPr>
        <w:t>本项目</w:t>
      </w:r>
      <w:r>
        <w:rPr>
          <w:rFonts w:ascii="仿宋_GB2312" w:eastAsia="仿宋_GB2312" w:hAnsi="宋体"/>
          <w:sz w:val="24"/>
          <w:szCs w:val="28"/>
        </w:rPr>
        <w:t>共一个包</w:t>
      </w:r>
      <w:r>
        <w:rPr>
          <w:rFonts w:ascii="仿宋_GB2312" w:eastAsia="仿宋_GB2312" w:hAnsi="宋体" w:hint="eastAsia"/>
          <w:sz w:val="24"/>
          <w:szCs w:val="28"/>
        </w:rPr>
        <w:t>，</w:t>
      </w:r>
      <w:r>
        <w:rPr>
          <w:rFonts w:ascii="仿宋_GB2312" w:eastAsia="仿宋_GB2312" w:hAnsi="宋体"/>
          <w:sz w:val="24"/>
          <w:szCs w:val="28"/>
        </w:rPr>
        <w:t>采</w:t>
      </w:r>
      <w:r>
        <w:rPr>
          <w:rFonts w:ascii="仿宋_GB2312" w:eastAsia="仿宋_GB2312" w:hAnsi="宋体" w:hint="eastAsia"/>
          <w:sz w:val="24"/>
          <w:szCs w:val="28"/>
        </w:rPr>
        <w:t>购</w:t>
      </w:r>
      <w:r>
        <w:rPr>
          <w:rFonts w:ascii="宋体" w:hAnsi="宋体" w:cs="宋体" w:hint="eastAsia"/>
          <w:sz w:val="24"/>
        </w:rPr>
        <w:t>成都市劳动人民文化宫退休人员开展</w:t>
      </w:r>
      <w:r>
        <w:rPr>
          <w:rFonts w:ascii="宋体" w:hAnsi="宋体" w:cs="宋体" w:hint="eastAsia"/>
          <w:sz w:val="24"/>
        </w:rPr>
        <w:t>2026</w:t>
      </w:r>
      <w:r>
        <w:rPr>
          <w:rFonts w:ascii="宋体" w:hAnsi="宋体" w:cs="宋体" w:hint="eastAsia"/>
          <w:sz w:val="24"/>
        </w:rPr>
        <w:t>年秋游活动</w:t>
      </w:r>
      <w:r>
        <w:rPr>
          <w:rFonts w:ascii="宋体" w:hAnsi="宋体" w:cs="宋体" w:hint="eastAsia"/>
          <w:sz w:val="24"/>
        </w:rPr>
        <w:t>项目</w:t>
      </w:r>
      <w:r>
        <w:rPr>
          <w:rFonts w:ascii="仿宋_GB2312" w:eastAsia="仿宋_GB2312" w:hAnsi="宋体" w:hint="eastAsia"/>
          <w:sz w:val="24"/>
          <w:szCs w:val="28"/>
        </w:rPr>
        <w:t>供应商一名。</w:t>
      </w:r>
      <w:r>
        <w:rPr>
          <w:rFonts w:ascii="仿宋_GB2312" w:eastAsia="仿宋_GB2312" w:hAnsi="宋体" w:hint="eastAsia"/>
          <w:sz w:val="24"/>
          <w:szCs w:val="28"/>
        </w:rPr>
        <w:t>（详见评比文件第</w:t>
      </w:r>
      <w:r>
        <w:rPr>
          <w:rFonts w:ascii="仿宋_GB2312" w:eastAsia="仿宋_GB2312" w:hAnsi="宋体" w:hint="eastAsia"/>
          <w:bCs/>
          <w:sz w:val="24"/>
        </w:rPr>
        <w:t>五</w:t>
      </w:r>
      <w:r>
        <w:rPr>
          <w:rFonts w:ascii="仿宋_GB2312" w:eastAsia="仿宋_GB2312" w:hAnsi="宋体" w:hint="eastAsia"/>
          <w:sz w:val="24"/>
          <w:szCs w:val="28"/>
        </w:rPr>
        <w:t>章）。</w:t>
      </w:r>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四、供应商邀请方式</w:t>
      </w:r>
      <w:bookmarkStart w:id="3" w:name="PO_默认文件内容_3"/>
    </w:p>
    <w:p w:rsidR="00787DCA" w:rsidRDefault="00177EF3">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本次采购采取</w:t>
      </w:r>
      <w:r>
        <w:rPr>
          <w:rFonts w:ascii="仿宋_GB2312" w:eastAsia="仿宋_GB2312" w:hAnsi="仿宋" w:hint="eastAsia"/>
          <w:bCs/>
          <w:color w:val="000000"/>
          <w:sz w:val="24"/>
          <w:u w:val="single"/>
        </w:rPr>
        <w:t>方式</w:t>
      </w:r>
      <w:r>
        <w:rPr>
          <w:rFonts w:ascii="仿宋_GB2312" w:eastAsia="仿宋_GB2312" w:hAnsi="仿宋" w:hint="eastAsia"/>
          <w:bCs/>
          <w:color w:val="000000"/>
          <w:sz w:val="24"/>
          <w:u w:val="single"/>
        </w:rPr>
        <w:t>1</w:t>
      </w:r>
      <w:r>
        <w:rPr>
          <w:rFonts w:ascii="仿宋_GB2312" w:eastAsia="仿宋_GB2312" w:hAnsi="仿宋" w:hint="eastAsia"/>
          <w:bCs/>
          <w:sz w:val="24"/>
        </w:rPr>
        <w:t>邀请参加评比的供应商。</w:t>
      </w:r>
    </w:p>
    <w:p w:rsidR="00787DCA" w:rsidRDefault="00177EF3">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1</w:t>
      </w:r>
      <w:r>
        <w:rPr>
          <w:rFonts w:ascii="仿宋_GB2312" w:eastAsia="仿宋_GB2312" w:hAnsi="仿宋" w:hint="eastAsia"/>
          <w:bCs/>
          <w:sz w:val="24"/>
        </w:rPr>
        <w:t>（公告方式）：本次评比邀请在</w:t>
      </w:r>
      <w:r>
        <w:rPr>
          <w:rFonts w:ascii="仿宋_GB2312" w:eastAsia="仿宋_GB2312" w:hAnsi="仿宋" w:hint="eastAsia"/>
          <w:bCs/>
          <w:sz w:val="24"/>
        </w:rPr>
        <w:t>成都市劳动人民文化宫</w:t>
      </w:r>
      <w:r>
        <w:rPr>
          <w:rFonts w:ascii="仿宋_GB2312" w:eastAsia="仿宋_GB2312" w:hAnsi="仿宋" w:hint="eastAsia"/>
          <w:bCs/>
          <w:sz w:val="24"/>
        </w:rPr>
        <w:t>网站以公告形式发布；</w:t>
      </w:r>
      <w:r>
        <w:rPr>
          <w:rFonts w:ascii="仿宋_GB2312" w:eastAsia="仿宋_GB2312" w:hAnsi="仿宋" w:hint="eastAsia"/>
          <w:bCs/>
          <w:sz w:val="24"/>
        </w:rPr>
        <w:t xml:space="preserve"> </w:t>
      </w:r>
    </w:p>
    <w:p w:rsidR="00787DCA" w:rsidRDefault="00177EF3">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2</w:t>
      </w:r>
      <w:r>
        <w:rPr>
          <w:rFonts w:ascii="仿宋_GB2312" w:eastAsia="仿宋_GB2312" w:hAnsi="仿宋" w:hint="eastAsia"/>
          <w:bCs/>
          <w:sz w:val="24"/>
        </w:rPr>
        <w:t>（书面推荐）：通过采购人出具书面推荐意见，推荐符合相应资格条件的供应商参与本次采购活动；</w:t>
      </w:r>
    </w:p>
    <w:p w:rsidR="00787DCA" w:rsidRDefault="00177EF3">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3</w:t>
      </w:r>
      <w:r>
        <w:rPr>
          <w:rFonts w:ascii="仿宋_GB2312" w:eastAsia="仿宋_GB2312" w:hAnsi="仿宋" w:hint="eastAsia"/>
          <w:bCs/>
          <w:sz w:val="24"/>
        </w:rPr>
        <w:t>（供应商库随机抽取）：通过省级以上财政部门建立的供应商库中随机抽取供应商。</w:t>
      </w:r>
      <w:bookmarkEnd w:id="3"/>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供应商参加本次政府采购活动应具备下列条件</w:t>
      </w:r>
      <w:bookmarkStart w:id="4" w:name="PO_供应商资格条件_1"/>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具有独立承担民事责任的能力；</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具有良好的商业信誉和健全的财务会计制度；</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3.</w:t>
      </w:r>
      <w:r>
        <w:rPr>
          <w:rFonts w:ascii="仿宋_GB2312" w:eastAsia="仿宋_GB2312" w:hAnsi="仿宋" w:hint="eastAsia"/>
          <w:sz w:val="24"/>
        </w:rPr>
        <w:t>具有履行合同所必须的设备和专业技术能力；</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具有依法缴纳税收和社会保障资金的良好记录；</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5.</w:t>
      </w:r>
      <w:r>
        <w:rPr>
          <w:rFonts w:ascii="仿宋_GB2312" w:eastAsia="仿宋_GB2312" w:hAnsi="仿宋" w:hint="eastAsia"/>
          <w:sz w:val="24"/>
        </w:rPr>
        <w:t>参加本次采购活动前三年内，在经营活动中没</w:t>
      </w:r>
      <w:r>
        <w:rPr>
          <w:rFonts w:ascii="仿宋_GB2312" w:eastAsia="仿宋_GB2312" w:hAnsi="仿宋" w:hint="eastAsia"/>
          <w:sz w:val="24"/>
        </w:rPr>
        <w:lastRenderedPageBreak/>
        <w:t>有重大违法记录；</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6.</w:t>
      </w:r>
      <w:r>
        <w:rPr>
          <w:rFonts w:ascii="仿宋_GB2312" w:eastAsia="仿宋_GB2312" w:hAnsi="仿宋" w:hint="eastAsia"/>
          <w:sz w:val="24"/>
        </w:rPr>
        <w:t>法律、行政法规规定的其他条件；</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7.</w:t>
      </w:r>
      <w:r>
        <w:rPr>
          <w:rFonts w:ascii="仿宋_GB2312" w:eastAsia="仿宋_GB2312" w:hAnsi="仿宋" w:hint="eastAsia"/>
          <w:sz w:val="24"/>
        </w:rPr>
        <w:t>采购人根据采购项目提出的特殊条件。</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8.</w:t>
      </w:r>
      <w:r>
        <w:rPr>
          <w:rFonts w:ascii="仿宋_GB2312" w:eastAsia="仿宋_GB2312" w:hAnsi="仿宋" w:hint="eastAsia"/>
          <w:sz w:val="24"/>
        </w:rPr>
        <w:t>供应商须提供“截至递交响应文件截止日未被列入失信被执行人、重大税收违法案件当事人名单、政府采购严重违法失信行为记录名单的承诺函”。</w:t>
      </w:r>
    </w:p>
    <w:p w:rsidR="00787DCA" w:rsidRDefault="00177EF3">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注：将于资格审查时在‘信用中国’网站、‘中国政府采购网’网站等渠道对供应商进行信用记录查询，并将查询记录存档。凡被列入失信被执行人、重大税收违法案件当事人名单、政府采购严重违法失信行为记录名单的，视为存在不良信用记录，参与本项目的将被视为无效响应。</w:t>
      </w:r>
    </w:p>
    <w:p w:rsidR="00787DCA" w:rsidRDefault="00177EF3">
      <w:pPr>
        <w:tabs>
          <w:tab w:val="right" w:pos="8636"/>
        </w:tabs>
        <w:spacing w:line="360" w:lineRule="auto"/>
        <w:ind w:firstLineChars="300" w:firstLine="720"/>
        <w:contextualSpacing/>
        <w:jc w:val="left"/>
        <w:rPr>
          <w:rFonts w:ascii="仿宋_GB2312" w:eastAsia="仿宋_GB2312" w:hAnsi="仿宋" w:cs="宋体"/>
          <w:color w:val="000000"/>
          <w:sz w:val="24"/>
        </w:rPr>
      </w:pPr>
      <w:r>
        <w:rPr>
          <w:rFonts w:ascii="仿宋_GB2312" w:eastAsia="仿宋_GB2312" w:hAnsi="仿宋" w:cs="宋体" w:hint="eastAsia"/>
          <w:color w:val="000000"/>
          <w:sz w:val="24"/>
        </w:rPr>
        <w:t>9.</w:t>
      </w:r>
      <w:r>
        <w:rPr>
          <w:rFonts w:ascii="仿宋_GB2312" w:eastAsia="仿宋_GB2312" w:hAnsi="仿宋" w:cs="宋体" w:hint="eastAsia"/>
          <w:color w:val="000000"/>
          <w:sz w:val="24"/>
        </w:rPr>
        <w:t>本项目不允许联合体参加。</w:t>
      </w:r>
      <w:bookmarkEnd w:id="4"/>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六、禁止参加本次采购活动的供应商</w:t>
      </w:r>
    </w:p>
    <w:p w:rsidR="00787DCA" w:rsidRDefault="00177EF3">
      <w:pPr>
        <w:spacing w:line="360" w:lineRule="auto"/>
        <w:ind w:firstLineChars="300" w:firstLine="720"/>
        <w:contextualSpacing/>
        <w:jc w:val="left"/>
        <w:rPr>
          <w:rFonts w:ascii="仿宋_GB2312" w:eastAsia="仿宋_GB2312" w:hAnsi="宋体"/>
          <w:sz w:val="24"/>
        </w:rPr>
      </w:pPr>
      <w:r>
        <w:rPr>
          <w:rFonts w:ascii="仿宋_GB2312" w:eastAsia="仿宋_GB2312" w:hAnsi="宋体" w:hint="eastAsia"/>
          <w:sz w:val="24"/>
        </w:rPr>
        <w:t>根据《关于在政府采购活动中查询及使用信用记录有关问题的通知》（财库〔</w:t>
      </w:r>
      <w:r>
        <w:rPr>
          <w:rFonts w:ascii="仿宋_GB2312" w:eastAsia="仿宋_GB2312" w:hAnsi="宋体" w:hint="eastAsia"/>
          <w:sz w:val="24"/>
        </w:rPr>
        <w:t>2016</w:t>
      </w:r>
      <w:r>
        <w:rPr>
          <w:rFonts w:ascii="仿宋_GB2312" w:eastAsia="仿宋_GB2312" w:hAnsi="宋体" w:hint="eastAsia"/>
          <w:sz w:val="24"/>
        </w:rPr>
        <w:t>〕</w:t>
      </w:r>
      <w:r>
        <w:rPr>
          <w:rFonts w:ascii="仿宋_GB2312" w:eastAsia="仿宋_GB2312" w:hAnsi="宋体" w:hint="eastAsia"/>
          <w:sz w:val="24"/>
        </w:rPr>
        <w:t>125</w:t>
      </w:r>
      <w:r>
        <w:rPr>
          <w:rFonts w:ascii="仿宋_GB2312" w:eastAsia="仿宋_GB2312" w:hAnsi="宋体" w:hint="eastAsia"/>
          <w:sz w:val="24"/>
        </w:rPr>
        <w:t>号）的要求，采购人将通过“信用中国”网站（</w:t>
      </w:r>
      <w:r>
        <w:rPr>
          <w:rFonts w:ascii="仿宋_GB2312" w:eastAsia="仿宋_GB2312" w:hAnsi="宋体" w:hint="eastAsia"/>
          <w:sz w:val="24"/>
        </w:rPr>
        <w:t>www.creditchina.gov.cn</w:t>
      </w:r>
      <w:r>
        <w:rPr>
          <w:rFonts w:ascii="仿宋_GB2312" w:eastAsia="仿宋_GB2312" w:hAnsi="宋体" w:hint="eastAsia"/>
          <w:sz w:val="24"/>
        </w:rPr>
        <w:t>）、“中国政府采购网”网站（</w:t>
      </w:r>
      <w:r>
        <w:rPr>
          <w:rFonts w:ascii="仿宋_GB2312" w:eastAsia="仿宋_GB2312" w:hAnsi="宋体" w:hint="eastAsia"/>
          <w:sz w:val="24"/>
        </w:rPr>
        <w:t>www.ccgp.gov.cn</w:t>
      </w:r>
      <w:r>
        <w:rPr>
          <w:rFonts w:ascii="仿宋_GB2312" w:eastAsia="仿宋_GB2312" w:hAnsi="宋体" w:hint="eastAsia"/>
          <w:sz w:val="24"/>
        </w:rPr>
        <w:t>）等渠道查询供应商在采购公告发布之日前的信用记录并保存信用记录结果网页截图，拒绝列入失信被执行人名单、重大税收违法案件当事人名单、政府采购严重违法失信行为记录名单中的供应商报名参加本项目的采购活动。</w:t>
      </w:r>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七、评比文件获取方式、时间、地点：</w:t>
      </w:r>
    </w:p>
    <w:p w:rsidR="00787DCA" w:rsidRDefault="00177EF3">
      <w:pPr>
        <w:spacing w:line="360" w:lineRule="auto"/>
        <w:ind w:firstLineChars="200" w:firstLine="480"/>
        <w:contextualSpacing/>
        <w:jc w:val="left"/>
        <w:rPr>
          <w:rFonts w:ascii="仿宋_GB2312" w:eastAsia="仿宋_GB2312" w:hAnsi="宋体"/>
          <w:sz w:val="24"/>
          <w:szCs w:val="18"/>
        </w:rPr>
      </w:pPr>
      <w:r>
        <w:rPr>
          <w:rFonts w:ascii="仿宋_GB2312" w:eastAsia="仿宋_GB2312" w:hAnsi="宋体" w:hint="eastAsia"/>
          <w:sz w:val="24"/>
        </w:rPr>
        <w:t xml:space="preserve"> </w:t>
      </w:r>
      <w:r>
        <w:rPr>
          <w:rFonts w:ascii="仿宋_GB2312" w:eastAsia="仿宋_GB2312" w:hAnsi="宋体" w:hint="eastAsia"/>
          <w:sz w:val="24"/>
        </w:rPr>
        <w:t>评</w:t>
      </w:r>
      <w:r>
        <w:rPr>
          <w:rFonts w:ascii="仿宋_GB2312" w:eastAsia="仿宋_GB2312" w:hAnsi="宋体" w:hint="eastAsia"/>
          <w:color w:val="000000"/>
          <w:sz w:val="24"/>
        </w:rPr>
        <w:t>比文件</w:t>
      </w:r>
      <w:r>
        <w:rPr>
          <w:rFonts w:ascii="仿宋_GB2312" w:eastAsia="仿宋_GB2312" w:hAnsi="宋体" w:hint="eastAsia"/>
          <w:sz w:val="24"/>
          <w:u w:val="single"/>
        </w:rPr>
        <w:t>2026</w:t>
      </w:r>
      <w:r>
        <w:rPr>
          <w:rFonts w:ascii="仿宋_GB2312" w:eastAsia="仿宋_GB2312" w:hAnsi="宋体" w:hint="eastAsia"/>
          <w:sz w:val="24"/>
        </w:rPr>
        <w:t>年</w:t>
      </w:r>
      <w:r>
        <w:rPr>
          <w:rFonts w:ascii="仿宋_GB2312" w:eastAsia="仿宋_GB2312" w:hAnsi="宋体" w:hint="eastAsia"/>
          <w:sz w:val="24"/>
        </w:rPr>
        <w:t>9</w:t>
      </w:r>
      <w:r>
        <w:rPr>
          <w:rFonts w:ascii="仿宋_GB2312" w:eastAsia="仿宋_GB2312" w:hAnsi="宋体" w:hint="eastAsia"/>
          <w:sz w:val="24"/>
        </w:rPr>
        <w:t>月</w:t>
      </w:r>
      <w:r>
        <w:rPr>
          <w:rFonts w:ascii="仿宋_GB2312" w:eastAsia="仿宋_GB2312" w:hAnsi="宋体" w:hint="eastAsia"/>
          <w:sz w:val="24"/>
          <w:u w:val="single"/>
        </w:rPr>
        <w:t>22</w:t>
      </w:r>
      <w:r>
        <w:rPr>
          <w:rFonts w:ascii="仿宋_GB2312" w:eastAsia="仿宋_GB2312" w:hAnsi="宋体" w:hint="eastAsia"/>
          <w:sz w:val="24"/>
        </w:rPr>
        <w:t>日至</w:t>
      </w:r>
      <w:r>
        <w:rPr>
          <w:rFonts w:ascii="仿宋_GB2312" w:eastAsia="仿宋_GB2312" w:hAnsi="宋体" w:hint="eastAsia"/>
          <w:sz w:val="24"/>
        </w:rPr>
        <w:t>2026</w:t>
      </w:r>
      <w:r>
        <w:rPr>
          <w:rFonts w:ascii="仿宋_GB2312" w:eastAsia="仿宋_GB2312" w:hAnsi="宋体" w:hint="eastAsia"/>
          <w:sz w:val="24"/>
        </w:rPr>
        <w:t>年</w:t>
      </w:r>
      <w:r>
        <w:rPr>
          <w:rFonts w:ascii="仿宋_GB2312" w:eastAsia="仿宋_GB2312" w:hAnsi="宋体" w:hint="eastAsia"/>
          <w:sz w:val="24"/>
          <w:u w:val="single"/>
        </w:rPr>
        <w:t>9</w:t>
      </w:r>
      <w:r>
        <w:rPr>
          <w:rFonts w:ascii="仿宋_GB2312" w:eastAsia="仿宋_GB2312" w:hAnsi="宋体" w:hint="eastAsia"/>
          <w:sz w:val="24"/>
        </w:rPr>
        <w:t>月</w:t>
      </w:r>
      <w:r>
        <w:rPr>
          <w:rFonts w:ascii="仿宋_GB2312" w:eastAsia="仿宋_GB2312" w:hAnsi="宋体" w:hint="eastAsia"/>
          <w:sz w:val="24"/>
          <w:u w:val="single"/>
        </w:rPr>
        <w:t>24</w:t>
      </w:r>
      <w:r>
        <w:rPr>
          <w:rFonts w:ascii="仿宋_GB2312" w:eastAsia="仿宋_GB2312" w:hAnsi="宋体" w:hint="eastAsia"/>
          <w:sz w:val="24"/>
        </w:rPr>
        <w:t>日</w:t>
      </w:r>
      <w:r>
        <w:rPr>
          <w:rFonts w:ascii="仿宋_GB2312" w:eastAsia="仿宋_GB2312" w:hAnsi="宋体" w:hint="eastAsia"/>
          <w:sz w:val="24"/>
        </w:rPr>
        <w:t>9:00-17:00</w:t>
      </w:r>
      <w:r>
        <w:rPr>
          <w:rFonts w:ascii="仿宋_GB2312" w:eastAsia="仿宋_GB2312" w:hAnsi="宋体" w:hint="eastAsia"/>
          <w:sz w:val="24"/>
        </w:rPr>
        <w:t>（法定节假日除外）在</w:t>
      </w:r>
      <w:r>
        <w:rPr>
          <w:rFonts w:ascii="仿宋_GB2312" w:eastAsia="仿宋_GB2312" w:hAnsi="宋体" w:hint="eastAsia"/>
          <w:sz w:val="24"/>
          <w:szCs w:val="28"/>
          <w:u w:val="single"/>
        </w:rPr>
        <w:t>成都市劳动人民文化宫</w:t>
      </w:r>
      <w:r>
        <w:rPr>
          <w:rFonts w:ascii="仿宋_GB2312" w:eastAsia="仿宋_GB2312" w:hAnsi="宋体" w:hint="eastAsia"/>
          <w:sz w:val="24"/>
          <w:u w:val="single"/>
        </w:rPr>
        <w:t>8</w:t>
      </w:r>
      <w:r>
        <w:rPr>
          <w:rFonts w:ascii="仿宋_GB2312" w:eastAsia="仿宋_GB2312" w:hAnsi="宋体" w:hint="eastAsia"/>
          <w:sz w:val="24"/>
          <w:u w:val="single"/>
        </w:rPr>
        <w:t>楼</w:t>
      </w:r>
      <w:r>
        <w:rPr>
          <w:rFonts w:ascii="仿宋_GB2312" w:eastAsia="仿宋_GB2312" w:hAnsi="宋体" w:hint="eastAsia"/>
          <w:sz w:val="24"/>
          <w:u w:val="single"/>
        </w:rPr>
        <w:t>8</w:t>
      </w:r>
      <w:r>
        <w:rPr>
          <w:rFonts w:ascii="仿宋_GB2312" w:eastAsia="仿宋_GB2312" w:hAnsi="宋体" w:hint="eastAsia"/>
          <w:sz w:val="24"/>
          <w:u w:val="single"/>
        </w:rPr>
        <w:t>01</w:t>
      </w:r>
      <w:r>
        <w:rPr>
          <w:rFonts w:ascii="仿宋_GB2312" w:eastAsia="仿宋_GB2312" w:hAnsi="宋体" w:hint="eastAsia"/>
          <w:sz w:val="24"/>
          <w:u w:val="single"/>
        </w:rPr>
        <w:t>室</w:t>
      </w:r>
      <w:r>
        <w:rPr>
          <w:rFonts w:ascii="仿宋_GB2312" w:eastAsia="仿宋_GB2312" w:hAnsi="宋体" w:hint="eastAsia"/>
          <w:sz w:val="24"/>
        </w:rPr>
        <w:t>领取或</w:t>
      </w:r>
      <w:r>
        <w:rPr>
          <w:rFonts w:ascii="仿宋_GB2312" w:eastAsia="仿宋_GB2312" w:hAnsi="宋体" w:hint="eastAsia"/>
          <w:sz w:val="24"/>
          <w:u w:val="single"/>
        </w:rPr>
        <w:t>成都市劳动人民文化宫官方</w:t>
      </w:r>
      <w:r>
        <w:rPr>
          <w:rFonts w:ascii="仿宋_GB2312" w:eastAsia="仿宋_GB2312" w:hAnsi="宋体" w:hint="eastAsia"/>
          <w:sz w:val="24"/>
          <w:u w:val="single"/>
        </w:rPr>
        <w:t>网站</w:t>
      </w:r>
      <w:r>
        <w:rPr>
          <w:rFonts w:ascii="仿宋_GB2312" w:eastAsia="仿宋_GB2312" w:hAnsi="宋体" w:hint="eastAsia"/>
          <w:sz w:val="24"/>
        </w:rPr>
        <w:t>下载</w:t>
      </w:r>
      <w:r>
        <w:rPr>
          <w:rFonts w:ascii="仿宋_GB2312" w:eastAsia="仿宋_GB2312" w:hAnsi="宋体" w:hint="eastAsia"/>
          <w:sz w:val="24"/>
        </w:rPr>
        <w:t>，</w:t>
      </w:r>
      <w:r>
        <w:rPr>
          <w:rFonts w:ascii="仿宋_GB2312" w:eastAsia="仿宋_GB2312" w:hAnsi="宋体" w:hint="eastAsia"/>
          <w:color w:val="000000"/>
          <w:sz w:val="24"/>
          <w:szCs w:val="18"/>
        </w:rPr>
        <w:t>本项目评比文件无偿获取。</w:t>
      </w:r>
    </w:p>
    <w:p w:rsidR="00787DCA" w:rsidRDefault="00177EF3">
      <w:pPr>
        <w:spacing w:line="360" w:lineRule="auto"/>
        <w:ind w:firstLineChars="300" w:firstLine="723"/>
        <w:contextualSpacing/>
        <w:jc w:val="left"/>
        <w:rPr>
          <w:rFonts w:ascii="仿宋_GB2312" w:eastAsia="仿宋_GB2312" w:hAnsi="宋体"/>
          <w:sz w:val="24"/>
          <w:szCs w:val="28"/>
        </w:rPr>
      </w:pPr>
      <w:r>
        <w:rPr>
          <w:rFonts w:ascii="仿宋_GB2312" w:eastAsia="仿宋_GB2312" w:hAnsi="宋体" w:hint="eastAsia"/>
          <w:b/>
          <w:sz w:val="24"/>
        </w:rPr>
        <w:t>八、递交响应文件截止时间</w:t>
      </w:r>
      <w:r>
        <w:rPr>
          <w:rFonts w:ascii="仿宋_GB2312" w:eastAsia="仿宋_GB2312" w:hAnsi="宋体" w:hint="eastAsia"/>
          <w:b/>
          <w:sz w:val="24"/>
        </w:rPr>
        <w:t>(</w:t>
      </w:r>
      <w:r>
        <w:rPr>
          <w:rFonts w:ascii="仿宋_GB2312" w:eastAsia="仿宋_GB2312" w:hAnsi="宋体" w:hint="eastAsia"/>
          <w:b/>
          <w:sz w:val="24"/>
        </w:rPr>
        <w:t>参加评比的时间</w:t>
      </w:r>
      <w:r>
        <w:rPr>
          <w:rFonts w:ascii="仿宋_GB2312" w:eastAsia="仿宋_GB2312" w:hAnsi="宋体" w:hint="eastAsia"/>
          <w:b/>
          <w:sz w:val="24"/>
        </w:rPr>
        <w:t>)</w:t>
      </w:r>
      <w:r>
        <w:rPr>
          <w:rFonts w:ascii="仿宋_GB2312" w:eastAsia="仿宋_GB2312" w:hAnsi="宋体" w:hint="eastAsia"/>
          <w:sz w:val="24"/>
        </w:rPr>
        <w:t>：</w:t>
      </w:r>
      <w:r>
        <w:rPr>
          <w:rFonts w:ascii="仿宋_GB2312" w:eastAsia="仿宋_GB2312" w:hint="eastAsia"/>
          <w:sz w:val="24"/>
          <w:u w:val="single"/>
        </w:rPr>
        <w:t>2026</w:t>
      </w:r>
      <w:r>
        <w:rPr>
          <w:rFonts w:ascii="仿宋_GB2312" w:eastAsia="仿宋_GB2312" w:hint="eastAsia"/>
          <w:sz w:val="24"/>
          <w:u w:val="single"/>
        </w:rPr>
        <w:t>年</w:t>
      </w:r>
      <w:r>
        <w:rPr>
          <w:rFonts w:ascii="仿宋_GB2312" w:eastAsia="仿宋_GB2312" w:hint="eastAsia"/>
          <w:sz w:val="24"/>
          <w:u w:val="single"/>
        </w:rPr>
        <w:t>9</w:t>
      </w:r>
      <w:r>
        <w:rPr>
          <w:rFonts w:ascii="仿宋_GB2312" w:eastAsia="仿宋_GB2312" w:hint="eastAsia"/>
          <w:sz w:val="24"/>
          <w:u w:val="single"/>
        </w:rPr>
        <w:t>月</w:t>
      </w:r>
      <w:r>
        <w:rPr>
          <w:rFonts w:ascii="仿宋_GB2312" w:eastAsia="仿宋_GB2312" w:hint="eastAsia"/>
          <w:sz w:val="24"/>
          <w:u w:val="single"/>
        </w:rPr>
        <w:t xml:space="preserve"> 28 </w:t>
      </w:r>
      <w:r>
        <w:rPr>
          <w:rFonts w:ascii="仿宋_GB2312" w:eastAsia="仿宋_GB2312" w:hint="eastAsia"/>
          <w:sz w:val="24"/>
          <w:u w:val="single"/>
        </w:rPr>
        <w:t>日</w:t>
      </w:r>
      <w:r>
        <w:rPr>
          <w:rFonts w:ascii="仿宋_GB2312" w:eastAsia="仿宋_GB2312" w:hint="eastAsia"/>
          <w:sz w:val="24"/>
          <w:u w:val="single"/>
        </w:rPr>
        <w:t>10</w:t>
      </w:r>
      <w:r>
        <w:rPr>
          <w:rFonts w:ascii="仿宋_GB2312" w:eastAsia="仿宋_GB2312" w:hint="eastAsia"/>
          <w:sz w:val="24"/>
          <w:u w:val="single"/>
        </w:rPr>
        <w:t>时</w:t>
      </w:r>
      <w:r>
        <w:rPr>
          <w:rFonts w:ascii="仿宋_GB2312" w:eastAsia="仿宋_GB2312" w:hint="eastAsia"/>
          <w:sz w:val="24"/>
          <w:u w:val="single"/>
        </w:rPr>
        <w:t>00</w:t>
      </w:r>
      <w:r>
        <w:rPr>
          <w:rFonts w:ascii="仿宋_GB2312" w:eastAsia="仿宋_GB2312" w:hint="eastAsia"/>
          <w:sz w:val="24"/>
          <w:u w:val="single"/>
        </w:rPr>
        <w:t>分。</w:t>
      </w:r>
    </w:p>
    <w:p w:rsidR="00787DCA" w:rsidRDefault="00177EF3">
      <w:pPr>
        <w:spacing w:line="360" w:lineRule="auto"/>
        <w:ind w:firstLineChars="300" w:firstLine="723"/>
        <w:contextualSpacing/>
        <w:jc w:val="left"/>
        <w:rPr>
          <w:rFonts w:ascii="仿宋_GB2312" w:eastAsia="仿宋_GB2312" w:hAnsi="宋体"/>
          <w:sz w:val="24"/>
          <w:u w:val="single"/>
        </w:rPr>
      </w:pPr>
      <w:bookmarkStart w:id="5" w:name="_GoBack"/>
      <w:bookmarkEnd w:id="5"/>
      <w:r>
        <w:rPr>
          <w:rFonts w:ascii="仿宋_GB2312" w:eastAsia="仿宋_GB2312" w:hAnsi="宋体" w:hint="eastAsia"/>
          <w:b/>
          <w:sz w:val="24"/>
        </w:rPr>
        <w:lastRenderedPageBreak/>
        <w:t>九、递交响应文件地点：</w:t>
      </w:r>
      <w:r>
        <w:rPr>
          <w:rFonts w:ascii="仿宋_GB2312" w:eastAsia="仿宋_GB2312" w:hAnsi="宋体" w:hint="eastAsia"/>
          <w:sz w:val="24"/>
          <w:szCs w:val="28"/>
          <w:u w:val="single"/>
        </w:rPr>
        <w:t>成都市</w:t>
      </w:r>
      <w:r>
        <w:rPr>
          <w:rFonts w:ascii="仿宋_GB2312" w:eastAsia="仿宋_GB2312" w:hAnsi="宋体" w:hint="eastAsia"/>
          <w:sz w:val="24"/>
          <w:szCs w:val="28"/>
          <w:u w:val="single"/>
        </w:rPr>
        <w:t>劳动人民文化宫八</w:t>
      </w:r>
      <w:r>
        <w:rPr>
          <w:rFonts w:ascii="仿宋_GB2312" w:eastAsia="仿宋_GB2312" w:hAnsi="宋体" w:hint="eastAsia"/>
          <w:sz w:val="24"/>
          <w:u w:val="single"/>
        </w:rPr>
        <w:t>楼</w:t>
      </w:r>
      <w:r>
        <w:rPr>
          <w:rFonts w:ascii="仿宋_GB2312" w:eastAsia="仿宋_GB2312" w:hAnsi="宋体" w:hint="eastAsia"/>
          <w:sz w:val="24"/>
          <w:u w:val="single"/>
        </w:rPr>
        <w:t>会议</w:t>
      </w:r>
      <w:r>
        <w:rPr>
          <w:rFonts w:ascii="仿宋_GB2312" w:eastAsia="仿宋_GB2312" w:hAnsi="宋体" w:hint="eastAsia"/>
          <w:sz w:val="24"/>
          <w:u w:val="single"/>
        </w:rPr>
        <w:t>室</w:t>
      </w:r>
      <w:bookmarkStart w:id="6" w:name="PO_默认文件内容_7"/>
    </w:p>
    <w:p w:rsidR="00787DCA" w:rsidRDefault="00177EF3">
      <w:pPr>
        <w:spacing w:line="360" w:lineRule="auto"/>
        <w:ind w:firstLineChars="300" w:firstLine="720"/>
        <w:contextualSpacing/>
        <w:jc w:val="left"/>
        <w:rPr>
          <w:rFonts w:ascii="仿宋_GB2312" w:eastAsia="仿宋_GB2312"/>
          <w:sz w:val="24"/>
        </w:rPr>
      </w:pPr>
      <w:r>
        <w:rPr>
          <w:rFonts w:ascii="仿宋_GB2312" w:eastAsia="仿宋_GB2312" w:hint="eastAsia"/>
          <w:sz w:val="24"/>
        </w:rPr>
        <w:t>响应文件必须在递交响应文件截止时间前送达评比地点。逾期送达或没有密封的响应文件恕不接收。本次采购不接收邮寄的响应文件。</w:t>
      </w:r>
      <w:bookmarkEnd w:id="6"/>
    </w:p>
    <w:p w:rsidR="00787DCA" w:rsidRDefault="00177EF3">
      <w:pPr>
        <w:spacing w:line="360" w:lineRule="auto"/>
        <w:ind w:firstLineChars="300" w:firstLine="723"/>
        <w:contextualSpacing/>
        <w:jc w:val="left"/>
        <w:rPr>
          <w:rFonts w:ascii="仿宋_GB2312" w:eastAsia="仿宋_GB2312" w:hAnsi="宋体"/>
          <w:sz w:val="24"/>
          <w:szCs w:val="28"/>
        </w:rPr>
      </w:pPr>
      <w:r>
        <w:rPr>
          <w:rFonts w:ascii="仿宋_GB2312" w:eastAsia="仿宋_GB2312" w:hAnsi="宋体" w:hint="eastAsia"/>
          <w:b/>
          <w:sz w:val="24"/>
        </w:rPr>
        <w:t>十、响应文件开启时间及地点：</w:t>
      </w:r>
      <w:r>
        <w:rPr>
          <w:rFonts w:ascii="仿宋_GB2312" w:eastAsia="仿宋_GB2312" w:hAnsi="宋体" w:hint="eastAsia"/>
          <w:sz w:val="24"/>
          <w:szCs w:val="28"/>
          <w:u w:val="single"/>
        </w:rPr>
        <w:t>2026</w:t>
      </w:r>
      <w:r>
        <w:rPr>
          <w:rFonts w:ascii="仿宋_GB2312" w:eastAsia="仿宋_GB2312" w:hAnsi="宋体" w:hint="eastAsia"/>
          <w:sz w:val="24"/>
          <w:szCs w:val="28"/>
          <w:u w:val="single"/>
        </w:rPr>
        <w:t>年</w:t>
      </w:r>
      <w:r>
        <w:rPr>
          <w:rFonts w:ascii="仿宋_GB2312" w:eastAsia="仿宋_GB2312" w:hAnsi="宋体" w:hint="eastAsia"/>
          <w:sz w:val="24"/>
          <w:szCs w:val="28"/>
          <w:u w:val="single"/>
        </w:rPr>
        <w:t>9</w:t>
      </w:r>
      <w:r>
        <w:rPr>
          <w:rFonts w:ascii="仿宋_GB2312" w:eastAsia="仿宋_GB2312" w:hAnsi="宋体" w:hint="eastAsia"/>
          <w:sz w:val="24"/>
          <w:szCs w:val="28"/>
          <w:u w:val="single"/>
        </w:rPr>
        <w:t>月</w:t>
      </w:r>
      <w:r>
        <w:rPr>
          <w:rFonts w:ascii="仿宋_GB2312" w:eastAsia="仿宋_GB2312" w:hAnsi="宋体" w:hint="eastAsia"/>
          <w:sz w:val="24"/>
          <w:szCs w:val="28"/>
          <w:u w:val="single"/>
        </w:rPr>
        <w:t xml:space="preserve"> 28 </w:t>
      </w:r>
      <w:r>
        <w:rPr>
          <w:rFonts w:ascii="仿宋_GB2312" w:eastAsia="仿宋_GB2312" w:hAnsi="宋体" w:hint="eastAsia"/>
          <w:sz w:val="24"/>
          <w:szCs w:val="28"/>
          <w:u w:val="single"/>
        </w:rPr>
        <w:t>日</w:t>
      </w:r>
      <w:r>
        <w:rPr>
          <w:rFonts w:ascii="仿宋_GB2312" w:eastAsia="仿宋_GB2312" w:hAnsi="宋体" w:hint="eastAsia"/>
          <w:sz w:val="24"/>
          <w:szCs w:val="28"/>
          <w:u w:val="single"/>
        </w:rPr>
        <w:t>10</w:t>
      </w:r>
      <w:r>
        <w:rPr>
          <w:rFonts w:ascii="仿宋_GB2312" w:eastAsia="仿宋_GB2312" w:hAnsi="宋体" w:hint="eastAsia"/>
          <w:sz w:val="24"/>
          <w:szCs w:val="28"/>
          <w:u w:val="single"/>
        </w:rPr>
        <w:t>时</w:t>
      </w:r>
      <w:r>
        <w:rPr>
          <w:rFonts w:ascii="仿宋_GB2312" w:eastAsia="仿宋_GB2312" w:hAnsi="宋体" w:hint="eastAsia"/>
          <w:sz w:val="24"/>
          <w:szCs w:val="28"/>
          <w:u w:val="single"/>
        </w:rPr>
        <w:t>00</w:t>
      </w:r>
      <w:r>
        <w:rPr>
          <w:rFonts w:ascii="仿宋_GB2312" w:eastAsia="仿宋_GB2312" w:hAnsi="宋体" w:hint="eastAsia"/>
          <w:sz w:val="24"/>
          <w:u w:val="single"/>
        </w:rPr>
        <w:t>分</w:t>
      </w:r>
      <w:r>
        <w:rPr>
          <w:rFonts w:ascii="仿宋_GB2312" w:eastAsia="仿宋_GB2312" w:hAnsi="宋体" w:hint="eastAsia"/>
          <w:sz w:val="24"/>
          <w:szCs w:val="28"/>
        </w:rPr>
        <w:t>在评比地点开启。</w:t>
      </w:r>
    </w:p>
    <w:p w:rsidR="00787DCA" w:rsidRDefault="00177EF3">
      <w:pPr>
        <w:spacing w:line="360" w:lineRule="auto"/>
        <w:ind w:firstLineChars="300" w:firstLine="723"/>
        <w:contextualSpacing/>
        <w:jc w:val="left"/>
        <w:rPr>
          <w:rFonts w:ascii="仿宋_GB2312" w:eastAsia="仿宋_GB2312" w:hAnsi="宋体"/>
          <w:sz w:val="24"/>
        </w:rPr>
      </w:pPr>
      <w:r>
        <w:rPr>
          <w:rFonts w:ascii="仿宋_GB2312" w:eastAsia="仿宋_GB2312" w:hAnsi="宋体" w:hint="eastAsia"/>
          <w:b/>
          <w:sz w:val="24"/>
        </w:rPr>
        <w:t>十一、评比地点：</w:t>
      </w:r>
      <w:r>
        <w:rPr>
          <w:rFonts w:ascii="仿宋_GB2312" w:eastAsia="仿宋_GB2312" w:hAnsi="宋体" w:hint="eastAsia"/>
          <w:sz w:val="24"/>
          <w:szCs w:val="28"/>
          <w:u w:val="single"/>
        </w:rPr>
        <w:t>成都市</w:t>
      </w:r>
      <w:r>
        <w:rPr>
          <w:rFonts w:ascii="仿宋_GB2312" w:eastAsia="仿宋_GB2312" w:hAnsi="宋体" w:hint="eastAsia"/>
          <w:sz w:val="24"/>
          <w:szCs w:val="28"/>
          <w:u w:val="single"/>
        </w:rPr>
        <w:t>劳动人民文化宫八</w:t>
      </w:r>
      <w:r>
        <w:rPr>
          <w:rFonts w:ascii="仿宋_GB2312" w:eastAsia="仿宋_GB2312" w:hAnsi="宋体" w:hint="eastAsia"/>
          <w:sz w:val="24"/>
          <w:u w:val="single"/>
        </w:rPr>
        <w:t>楼</w:t>
      </w:r>
      <w:r>
        <w:rPr>
          <w:rFonts w:ascii="仿宋_GB2312" w:eastAsia="仿宋_GB2312" w:hAnsi="宋体" w:hint="eastAsia"/>
          <w:sz w:val="24"/>
          <w:u w:val="single"/>
        </w:rPr>
        <w:t>会议</w:t>
      </w:r>
      <w:r>
        <w:rPr>
          <w:rFonts w:ascii="仿宋_GB2312" w:eastAsia="仿宋_GB2312" w:hAnsi="宋体" w:hint="eastAsia"/>
          <w:sz w:val="24"/>
          <w:u w:val="single"/>
        </w:rPr>
        <w:t>室</w:t>
      </w:r>
      <w:r>
        <w:rPr>
          <w:rFonts w:ascii="仿宋_GB2312" w:eastAsia="仿宋_GB2312" w:hAnsi="宋体" w:hint="eastAsia"/>
          <w:sz w:val="24"/>
          <w:u w:val="single"/>
        </w:rPr>
        <w:t>（</w:t>
      </w:r>
      <w:r>
        <w:rPr>
          <w:rFonts w:ascii="仿宋_GB2312" w:eastAsia="仿宋_GB2312" w:hAnsi="宋体" w:hint="eastAsia"/>
          <w:sz w:val="24"/>
          <w:u w:val="single"/>
        </w:rPr>
        <w:t>813</w:t>
      </w:r>
      <w:r>
        <w:rPr>
          <w:rFonts w:ascii="仿宋_GB2312" w:eastAsia="仿宋_GB2312" w:hAnsi="宋体" w:hint="eastAsia"/>
          <w:sz w:val="24"/>
          <w:u w:val="single"/>
        </w:rPr>
        <w:t>室</w:t>
      </w:r>
      <w:r>
        <w:rPr>
          <w:rFonts w:ascii="仿宋_GB2312" w:eastAsia="仿宋_GB2312" w:hAnsi="宋体" w:hint="eastAsia"/>
          <w:sz w:val="24"/>
          <w:u w:val="single"/>
        </w:rPr>
        <w:t>）</w:t>
      </w:r>
      <w:r>
        <w:rPr>
          <w:rFonts w:ascii="仿宋_GB2312" w:eastAsia="仿宋_GB2312" w:hAnsi="宋体" w:hint="eastAsia"/>
          <w:sz w:val="24"/>
        </w:rPr>
        <w:t>。</w:t>
      </w:r>
    </w:p>
    <w:p w:rsidR="00787DCA" w:rsidRDefault="00177EF3">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十二、联系方式</w:t>
      </w:r>
    </w:p>
    <w:p w:rsidR="00787DCA" w:rsidRDefault="00177EF3">
      <w:pPr>
        <w:spacing w:line="360" w:lineRule="auto"/>
        <w:ind w:firstLineChars="300" w:firstLine="720"/>
        <w:contextualSpacing/>
        <w:jc w:val="left"/>
        <w:rPr>
          <w:rFonts w:ascii="仿宋_GB2312" w:eastAsia="仿宋_GB2312"/>
          <w:sz w:val="24"/>
        </w:rPr>
      </w:pPr>
      <w:r>
        <w:rPr>
          <w:rFonts w:ascii="仿宋_GB2312" w:eastAsia="仿宋_GB2312" w:hint="eastAsia"/>
          <w:sz w:val="24"/>
        </w:rPr>
        <w:t>采</w:t>
      </w:r>
      <w:r>
        <w:rPr>
          <w:rFonts w:ascii="仿宋_GB2312" w:eastAsia="仿宋_GB2312" w:hint="eastAsia"/>
          <w:sz w:val="24"/>
        </w:rPr>
        <w:t xml:space="preserve"> </w:t>
      </w:r>
      <w:r>
        <w:rPr>
          <w:rFonts w:ascii="仿宋_GB2312" w:eastAsia="仿宋_GB2312" w:hint="eastAsia"/>
          <w:sz w:val="24"/>
        </w:rPr>
        <w:t>购</w:t>
      </w:r>
      <w:r>
        <w:rPr>
          <w:rFonts w:ascii="仿宋_GB2312" w:eastAsia="仿宋_GB2312" w:hint="eastAsia"/>
          <w:sz w:val="24"/>
        </w:rPr>
        <w:t xml:space="preserve"> </w:t>
      </w:r>
      <w:r>
        <w:rPr>
          <w:rFonts w:ascii="仿宋_GB2312" w:eastAsia="仿宋_GB2312" w:hint="eastAsia"/>
          <w:sz w:val="24"/>
        </w:rPr>
        <w:t>人：</w:t>
      </w:r>
      <w:r>
        <w:rPr>
          <w:rFonts w:ascii="仿宋_GB2312" w:eastAsia="仿宋_GB2312" w:hint="eastAsia"/>
          <w:sz w:val="24"/>
        </w:rPr>
        <w:t>成都市劳动人民文化宫</w:t>
      </w:r>
    </w:p>
    <w:p w:rsidR="00787DCA" w:rsidRDefault="00177EF3">
      <w:pPr>
        <w:spacing w:line="360" w:lineRule="auto"/>
        <w:ind w:firstLineChars="300" w:firstLine="720"/>
        <w:contextualSpacing/>
        <w:jc w:val="left"/>
        <w:rPr>
          <w:rFonts w:ascii="仿宋_GB2312" w:eastAsia="仿宋_GB2312"/>
          <w:sz w:val="24"/>
        </w:rPr>
      </w:pPr>
      <w:r>
        <w:rPr>
          <w:rFonts w:ascii="仿宋_GB2312" w:eastAsia="仿宋_GB2312" w:hint="eastAsia"/>
          <w:sz w:val="24"/>
        </w:rPr>
        <w:t>通讯地址：成都市青羊区贝森路</w:t>
      </w:r>
      <w:r>
        <w:rPr>
          <w:rFonts w:ascii="仿宋_GB2312" w:eastAsia="仿宋_GB2312" w:hint="eastAsia"/>
          <w:sz w:val="24"/>
        </w:rPr>
        <w:t>2</w:t>
      </w:r>
      <w:r>
        <w:rPr>
          <w:rFonts w:ascii="仿宋_GB2312" w:eastAsia="仿宋_GB2312" w:hint="eastAsia"/>
          <w:sz w:val="24"/>
        </w:rPr>
        <w:t>号</w:t>
      </w:r>
    </w:p>
    <w:p w:rsidR="00787DCA" w:rsidRDefault="00177EF3">
      <w:pPr>
        <w:spacing w:line="360" w:lineRule="auto"/>
        <w:ind w:firstLineChars="300" w:firstLine="720"/>
        <w:contextualSpacing/>
        <w:jc w:val="left"/>
        <w:rPr>
          <w:rFonts w:ascii="仿宋_GB2312" w:eastAsia="仿宋_GB2312"/>
          <w:sz w:val="24"/>
        </w:rPr>
      </w:pPr>
      <w:r>
        <w:rPr>
          <w:rFonts w:ascii="仿宋_GB2312" w:eastAsia="仿宋_GB2312" w:hint="eastAsia"/>
          <w:sz w:val="24"/>
        </w:rPr>
        <w:t>联</w:t>
      </w:r>
      <w:r>
        <w:rPr>
          <w:rFonts w:ascii="仿宋_GB2312" w:eastAsia="仿宋_GB2312" w:hint="eastAsia"/>
          <w:sz w:val="24"/>
        </w:rPr>
        <w:t xml:space="preserve"> </w:t>
      </w:r>
      <w:r>
        <w:rPr>
          <w:rFonts w:ascii="仿宋_GB2312" w:eastAsia="仿宋_GB2312" w:hint="eastAsia"/>
          <w:sz w:val="24"/>
        </w:rPr>
        <w:t>系</w:t>
      </w:r>
      <w:r>
        <w:rPr>
          <w:rFonts w:ascii="仿宋_GB2312" w:eastAsia="仿宋_GB2312" w:hint="eastAsia"/>
          <w:sz w:val="24"/>
        </w:rPr>
        <w:t xml:space="preserve"> </w:t>
      </w:r>
      <w:r>
        <w:rPr>
          <w:rFonts w:ascii="仿宋_GB2312" w:eastAsia="仿宋_GB2312" w:hint="eastAsia"/>
          <w:sz w:val="24"/>
        </w:rPr>
        <w:t>人：</w:t>
      </w:r>
      <w:r>
        <w:rPr>
          <w:rFonts w:ascii="仿宋_GB2312" w:eastAsia="仿宋_GB2312" w:hint="eastAsia"/>
          <w:sz w:val="24"/>
        </w:rPr>
        <w:t>邹忠林</w:t>
      </w:r>
      <w:r>
        <w:rPr>
          <w:rFonts w:ascii="仿宋_GB2312" w:eastAsia="仿宋_GB2312" w:hint="eastAsia"/>
          <w:sz w:val="24"/>
        </w:rPr>
        <w:t xml:space="preserve">           </w:t>
      </w:r>
      <w:r>
        <w:rPr>
          <w:rFonts w:ascii="仿宋_GB2312" w:eastAsia="仿宋_GB2312" w:hint="eastAsia"/>
          <w:sz w:val="24"/>
        </w:rPr>
        <w:t>联系电话：</w:t>
      </w:r>
      <w:r>
        <w:rPr>
          <w:rFonts w:ascii="仿宋_GB2312" w:eastAsia="仿宋_GB2312" w:hint="eastAsia"/>
          <w:sz w:val="24"/>
        </w:rPr>
        <w:t xml:space="preserve"> </w:t>
      </w:r>
      <w:r>
        <w:rPr>
          <w:rFonts w:ascii="仿宋_GB2312" w:eastAsia="仿宋_GB2312" w:hint="eastAsia"/>
          <w:sz w:val="24"/>
        </w:rPr>
        <w:t>81700968</w:t>
      </w:r>
    </w:p>
    <w:p w:rsidR="00787DCA" w:rsidRDefault="00787DCA">
      <w:pPr>
        <w:pStyle w:val="a9"/>
        <w:spacing w:line="440" w:lineRule="exact"/>
        <w:ind w:firstLineChars="400" w:firstLine="960"/>
        <w:rPr>
          <w:rFonts w:ascii="仿宋_GB2312" w:eastAsia="仿宋_GB2312"/>
          <w:sz w:val="24"/>
        </w:rPr>
      </w:pPr>
    </w:p>
    <w:p w:rsidR="00787DCA" w:rsidRDefault="00787DCA">
      <w:pPr>
        <w:pStyle w:val="1"/>
        <w:widowControl/>
        <w:spacing w:line="240" w:lineRule="auto"/>
        <w:jc w:val="center"/>
        <w:rPr>
          <w:rFonts w:ascii="仿宋_GB2312" w:eastAsia="仿宋_GB2312" w:hAnsi="宋体"/>
          <w:sz w:val="32"/>
          <w:szCs w:val="32"/>
        </w:rPr>
      </w:pPr>
      <w:bookmarkStart w:id="7" w:name="_Toc82164266"/>
      <w:bookmarkStart w:id="8" w:name="_Toc217446031"/>
      <w:bookmarkStart w:id="9" w:name="_Toc213396945"/>
      <w:bookmarkStart w:id="10" w:name="_Toc213396759"/>
      <w:bookmarkStart w:id="11" w:name="_Toc213496267"/>
      <w:bookmarkStart w:id="12" w:name="_Toc213397009"/>
    </w:p>
    <w:p w:rsidR="00787DCA" w:rsidRDefault="00787DCA">
      <w:pPr>
        <w:rPr>
          <w:rFonts w:ascii="仿宋_GB2312" w:eastAsia="仿宋_GB2312" w:hAnsi="宋体"/>
          <w:sz w:val="32"/>
          <w:szCs w:val="32"/>
        </w:rPr>
      </w:pPr>
    </w:p>
    <w:p w:rsidR="00787DCA" w:rsidRDefault="00787DCA">
      <w:pPr>
        <w:rPr>
          <w:rFonts w:ascii="仿宋_GB2312" w:eastAsia="仿宋_GB2312" w:hAnsi="宋体"/>
          <w:sz w:val="32"/>
          <w:szCs w:val="32"/>
        </w:rPr>
      </w:pPr>
    </w:p>
    <w:p w:rsidR="00787DCA" w:rsidRDefault="00787DCA"/>
    <w:p w:rsidR="00787DCA" w:rsidRDefault="00177EF3">
      <w:pPr>
        <w:pStyle w:val="1"/>
        <w:widowControl/>
        <w:spacing w:line="240" w:lineRule="auto"/>
        <w:jc w:val="center"/>
        <w:rPr>
          <w:rFonts w:ascii="仿宋_GB2312" w:eastAsia="仿宋_GB2312" w:hAnsi="宋体"/>
          <w:sz w:val="32"/>
          <w:szCs w:val="32"/>
        </w:rPr>
      </w:pPr>
      <w:r>
        <w:rPr>
          <w:rFonts w:ascii="仿宋_GB2312" w:eastAsia="仿宋_GB2312" w:hAnsi="宋体" w:hint="eastAsia"/>
          <w:sz w:val="32"/>
          <w:szCs w:val="32"/>
        </w:rPr>
        <w:t>第二章</w:t>
      </w:r>
      <w:r>
        <w:rPr>
          <w:rFonts w:ascii="仿宋_GB2312" w:eastAsia="仿宋_GB2312" w:hAnsi="宋体" w:hint="eastAsia"/>
          <w:sz w:val="32"/>
          <w:szCs w:val="32"/>
        </w:rPr>
        <w:t xml:space="preserve">  </w:t>
      </w:r>
      <w:r>
        <w:rPr>
          <w:rFonts w:ascii="仿宋_GB2312" w:eastAsia="仿宋_GB2312" w:hAnsi="宋体" w:hint="eastAsia"/>
          <w:sz w:val="32"/>
          <w:szCs w:val="32"/>
        </w:rPr>
        <w:t>评比须知</w:t>
      </w:r>
      <w:bookmarkEnd w:id="7"/>
      <w:bookmarkEnd w:id="8"/>
      <w:bookmarkEnd w:id="9"/>
      <w:bookmarkEnd w:id="10"/>
      <w:bookmarkEnd w:id="11"/>
      <w:bookmarkEnd w:id="12"/>
    </w:p>
    <w:p w:rsidR="00787DCA" w:rsidRDefault="00177EF3">
      <w:pPr>
        <w:pStyle w:val="2"/>
        <w:keepNext w:val="0"/>
        <w:keepLines w:val="0"/>
        <w:spacing w:before="0" w:after="0" w:line="400" w:lineRule="exact"/>
        <w:jc w:val="center"/>
        <w:rPr>
          <w:rFonts w:ascii="仿宋_GB2312" w:eastAsia="仿宋_GB2312"/>
          <w:bCs w:val="0"/>
          <w:sz w:val="30"/>
          <w:szCs w:val="30"/>
        </w:rPr>
      </w:pPr>
      <w:r>
        <w:rPr>
          <w:rFonts w:ascii="仿宋_GB2312" w:eastAsia="仿宋_GB2312" w:hint="eastAsia"/>
          <w:bCs w:val="0"/>
          <w:sz w:val="30"/>
          <w:szCs w:val="30"/>
        </w:rPr>
        <w:t>一、供应商须知</w:t>
      </w:r>
    </w:p>
    <w:p w:rsidR="00787DCA" w:rsidRDefault="00787DCA">
      <w:pPr>
        <w:rPr>
          <w:rFonts w:ascii="仿宋_GB2312" w:eastAsia="仿宋_GB2312"/>
        </w:rPr>
      </w:pPr>
    </w:p>
    <w:tbl>
      <w:tblPr>
        <w:tblW w:w="9506"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013"/>
        <w:gridCol w:w="2409"/>
        <w:gridCol w:w="6084"/>
      </w:tblGrid>
      <w:tr w:rsidR="00787DCA">
        <w:trPr>
          <w:trHeight w:val="479"/>
          <w:tblHeader/>
          <w:jc w:val="center"/>
        </w:trPr>
        <w:tc>
          <w:tcPr>
            <w:tcW w:w="1013" w:type="dxa"/>
            <w:vAlign w:val="center"/>
          </w:tcPr>
          <w:p w:rsidR="00787DCA" w:rsidRDefault="00177EF3">
            <w:pPr>
              <w:pStyle w:val="aa"/>
              <w:ind w:left="9"/>
              <w:jc w:val="center"/>
              <w:rPr>
                <w:rFonts w:ascii="仿宋_GB2312" w:eastAsia="仿宋_GB2312" w:hAnsi="仿宋"/>
                <w:sz w:val="21"/>
                <w:szCs w:val="21"/>
                <w:lang w:val="zh-CN"/>
              </w:rPr>
            </w:pPr>
            <w:r>
              <w:rPr>
                <w:rFonts w:ascii="仿宋_GB2312" w:eastAsia="仿宋_GB2312" w:hAnsi="仿宋" w:hint="eastAsia"/>
                <w:sz w:val="21"/>
                <w:szCs w:val="21"/>
                <w:lang w:val="zh-CN"/>
              </w:rPr>
              <w:t>序号</w:t>
            </w:r>
          </w:p>
        </w:tc>
        <w:tc>
          <w:tcPr>
            <w:tcW w:w="2409" w:type="dxa"/>
            <w:vAlign w:val="center"/>
          </w:tcPr>
          <w:p w:rsidR="00787DCA" w:rsidRDefault="00177EF3">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应知事项</w:t>
            </w:r>
          </w:p>
        </w:tc>
        <w:tc>
          <w:tcPr>
            <w:tcW w:w="6084" w:type="dxa"/>
            <w:vAlign w:val="center"/>
          </w:tcPr>
          <w:p w:rsidR="00787DCA" w:rsidRDefault="00177EF3">
            <w:pPr>
              <w:pStyle w:val="aa"/>
              <w:jc w:val="center"/>
              <w:rPr>
                <w:rFonts w:ascii="仿宋_GB2312" w:eastAsia="仿宋_GB2312" w:hAnsi="仿宋"/>
                <w:sz w:val="21"/>
                <w:szCs w:val="21"/>
                <w:lang w:val="zh-CN"/>
              </w:rPr>
            </w:pPr>
            <w:r>
              <w:rPr>
                <w:rFonts w:ascii="仿宋_GB2312" w:eastAsia="仿宋_GB2312" w:hAnsi="仿宋" w:hint="eastAsia"/>
                <w:sz w:val="21"/>
                <w:szCs w:val="21"/>
                <w:lang w:val="zh-CN"/>
              </w:rPr>
              <w:t>说明和要求</w:t>
            </w:r>
          </w:p>
        </w:tc>
      </w:tr>
      <w:tr w:rsidR="00787DCA">
        <w:trPr>
          <w:trHeight w:val="20"/>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1</w:t>
            </w:r>
          </w:p>
        </w:tc>
        <w:tc>
          <w:tcPr>
            <w:tcW w:w="2409" w:type="dxa"/>
            <w:vAlign w:val="center"/>
          </w:tcPr>
          <w:p w:rsidR="00787DCA" w:rsidRDefault="00177EF3">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采购预算</w:t>
            </w:r>
          </w:p>
          <w:p w:rsidR="00787DCA" w:rsidRDefault="00787DCA">
            <w:pPr>
              <w:pStyle w:val="aa"/>
              <w:ind w:left="38"/>
              <w:jc w:val="center"/>
              <w:rPr>
                <w:rFonts w:ascii="仿宋_GB2312" w:eastAsia="仿宋_GB2312" w:hAnsi="仿宋"/>
                <w:sz w:val="21"/>
                <w:szCs w:val="21"/>
                <w:lang w:val="zh-CN"/>
              </w:rPr>
            </w:pPr>
          </w:p>
        </w:tc>
        <w:tc>
          <w:tcPr>
            <w:tcW w:w="6084" w:type="dxa"/>
            <w:vAlign w:val="center"/>
          </w:tcPr>
          <w:p w:rsidR="00787DCA" w:rsidRDefault="00177EF3">
            <w:pPr>
              <w:pStyle w:val="aa"/>
              <w:rPr>
                <w:rFonts w:ascii="仿宋_GB2312" w:eastAsia="仿宋_GB2312" w:hAnsi="仿宋"/>
                <w:sz w:val="21"/>
                <w:szCs w:val="21"/>
                <w:lang w:val="zh-CN"/>
              </w:rPr>
            </w:pPr>
            <w:bookmarkStart w:id="13" w:name="PO_预算分包信息_1"/>
            <w:r>
              <w:rPr>
                <w:rFonts w:ascii="仿宋_GB2312" w:eastAsia="仿宋_GB2312" w:hAnsi="仿宋" w:hint="eastAsia"/>
                <w:sz w:val="21"/>
                <w:szCs w:val="21"/>
                <w:lang w:val="zh-CN"/>
              </w:rPr>
              <w:t>采购预算：</w:t>
            </w:r>
            <w:r>
              <w:rPr>
                <w:rFonts w:ascii="仿宋_GB2312" w:eastAsia="仿宋_GB2312" w:hAnsi="仿宋" w:hint="eastAsia"/>
                <w:sz w:val="21"/>
                <w:szCs w:val="21"/>
              </w:rPr>
              <w:t>4.4</w:t>
            </w:r>
            <w:r>
              <w:rPr>
                <w:rFonts w:ascii="仿宋_GB2312" w:eastAsia="仿宋_GB2312" w:hAnsi="仿宋" w:hint="eastAsia"/>
                <w:sz w:val="21"/>
                <w:szCs w:val="21"/>
                <w:lang w:val="zh-CN"/>
              </w:rPr>
              <w:t>万元</w:t>
            </w:r>
            <w:bookmarkEnd w:id="13"/>
          </w:p>
        </w:tc>
      </w:tr>
      <w:tr w:rsidR="00787DCA">
        <w:trPr>
          <w:trHeight w:val="20"/>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2</w:t>
            </w:r>
          </w:p>
        </w:tc>
        <w:tc>
          <w:tcPr>
            <w:tcW w:w="2409" w:type="dxa"/>
            <w:vAlign w:val="center"/>
          </w:tcPr>
          <w:p w:rsidR="00787DCA" w:rsidRDefault="00177EF3">
            <w:pPr>
              <w:pStyle w:val="aa"/>
              <w:ind w:left="38"/>
              <w:jc w:val="center"/>
              <w:rPr>
                <w:rFonts w:ascii="仿宋_GB2312" w:eastAsia="仿宋_GB2312" w:hAnsi="仿宋"/>
                <w:sz w:val="21"/>
                <w:szCs w:val="21"/>
              </w:rPr>
            </w:pPr>
            <w:r>
              <w:rPr>
                <w:rFonts w:ascii="仿宋_GB2312" w:eastAsia="仿宋_GB2312" w:hAnsi="仿宋" w:hint="eastAsia"/>
                <w:sz w:val="21"/>
                <w:szCs w:val="21"/>
              </w:rPr>
              <w:t>最高限价</w:t>
            </w:r>
          </w:p>
          <w:p w:rsidR="00787DCA" w:rsidRDefault="00177EF3">
            <w:pPr>
              <w:pStyle w:val="aa"/>
              <w:ind w:left="38"/>
              <w:jc w:val="center"/>
              <w:rPr>
                <w:rFonts w:ascii="仿宋_GB2312" w:eastAsia="仿宋_GB2312" w:hAnsi="仿宋"/>
                <w:sz w:val="21"/>
                <w:szCs w:val="21"/>
              </w:rPr>
            </w:pPr>
            <w:r>
              <w:rPr>
                <w:rFonts w:ascii="仿宋_GB2312" w:eastAsia="仿宋_GB2312" w:hAnsi="仿宋" w:hint="eastAsia"/>
                <w:sz w:val="21"/>
                <w:szCs w:val="21"/>
              </w:rPr>
              <w:t>（实质性要求）</w:t>
            </w:r>
          </w:p>
        </w:tc>
        <w:tc>
          <w:tcPr>
            <w:tcW w:w="6084" w:type="dxa"/>
            <w:vAlign w:val="center"/>
          </w:tcPr>
          <w:p w:rsidR="00787DCA" w:rsidRDefault="00177EF3">
            <w:pPr>
              <w:pStyle w:val="aa"/>
              <w:rPr>
                <w:rFonts w:ascii="仿宋_GB2312" w:eastAsia="仿宋_GB2312" w:hAnsi="仿宋"/>
                <w:sz w:val="21"/>
                <w:szCs w:val="21"/>
              </w:rPr>
            </w:pPr>
            <w:bookmarkStart w:id="14" w:name="PO_限价分包信息_1"/>
            <w:r>
              <w:rPr>
                <w:rFonts w:ascii="仿宋_GB2312" w:eastAsia="仿宋_GB2312" w:hAnsi="仿宋" w:hint="eastAsia"/>
                <w:sz w:val="21"/>
                <w:szCs w:val="21"/>
              </w:rPr>
              <w:t>最高限价：</w:t>
            </w:r>
            <w:r>
              <w:rPr>
                <w:rFonts w:ascii="仿宋_GB2312" w:eastAsia="仿宋_GB2312" w:hAnsi="仿宋" w:hint="eastAsia"/>
                <w:sz w:val="21"/>
                <w:szCs w:val="21"/>
              </w:rPr>
              <w:t>4.4</w:t>
            </w:r>
            <w:r>
              <w:rPr>
                <w:rFonts w:ascii="仿宋_GB2312" w:eastAsia="仿宋_GB2312" w:hAnsi="仿宋" w:hint="eastAsia"/>
                <w:sz w:val="21"/>
                <w:szCs w:val="21"/>
              </w:rPr>
              <w:t>万元</w:t>
            </w:r>
            <w:bookmarkStart w:id="15" w:name="PO_默认文件内容_21"/>
            <w:bookmarkEnd w:id="14"/>
            <w:r>
              <w:rPr>
                <w:rFonts w:ascii="仿宋_GB2312" w:eastAsia="仿宋_GB2312" w:hAnsi="仿宋" w:hint="eastAsia"/>
                <w:sz w:val="21"/>
                <w:szCs w:val="21"/>
              </w:rPr>
              <w:t>，</w:t>
            </w:r>
            <w:r>
              <w:rPr>
                <w:rFonts w:ascii="仿宋_GB2312" w:eastAsia="仿宋_GB2312" w:hAnsi="仿宋" w:hint="eastAsia"/>
                <w:sz w:val="21"/>
                <w:szCs w:val="21"/>
              </w:rPr>
              <w:t>供应商最后报价</w:t>
            </w:r>
            <w:r>
              <w:rPr>
                <w:rFonts w:ascii="仿宋_GB2312" w:eastAsia="仿宋_GB2312" w:hAnsi="仿宋" w:hint="eastAsia"/>
                <w:sz w:val="21"/>
                <w:szCs w:val="21"/>
              </w:rPr>
              <w:t>超过</w:t>
            </w:r>
            <w:r>
              <w:rPr>
                <w:rFonts w:ascii="仿宋_GB2312" w:eastAsia="仿宋_GB2312" w:hAnsi="仿宋" w:hint="eastAsia"/>
                <w:sz w:val="21"/>
                <w:szCs w:val="21"/>
              </w:rPr>
              <w:t>最高限价的报价</w:t>
            </w:r>
            <w:r>
              <w:rPr>
                <w:rFonts w:ascii="仿宋_GB2312" w:eastAsia="仿宋_GB2312" w:hAnsi="仿宋" w:hint="eastAsia"/>
                <w:sz w:val="21"/>
                <w:szCs w:val="21"/>
              </w:rPr>
              <w:t>,</w:t>
            </w:r>
            <w:r>
              <w:rPr>
                <w:rFonts w:ascii="仿宋_GB2312" w:eastAsia="仿宋_GB2312" w:hAnsi="仿宋" w:hint="eastAsia"/>
                <w:sz w:val="21"/>
                <w:szCs w:val="21"/>
              </w:rPr>
              <w:t>其响应文件按无效处理。</w:t>
            </w:r>
            <w:bookmarkEnd w:id="15"/>
          </w:p>
        </w:tc>
      </w:tr>
      <w:tr w:rsidR="00787DCA">
        <w:trPr>
          <w:trHeight w:val="414"/>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3</w:t>
            </w:r>
          </w:p>
        </w:tc>
        <w:tc>
          <w:tcPr>
            <w:tcW w:w="2409" w:type="dxa"/>
            <w:vAlign w:val="center"/>
          </w:tcPr>
          <w:p w:rsidR="00787DCA" w:rsidRDefault="00177EF3">
            <w:pPr>
              <w:pStyle w:val="aa"/>
              <w:ind w:left="38"/>
              <w:jc w:val="center"/>
              <w:rPr>
                <w:rFonts w:ascii="仿宋_GB2312" w:eastAsia="仿宋_GB2312" w:hAnsi="仿宋"/>
                <w:sz w:val="21"/>
                <w:szCs w:val="21"/>
              </w:rPr>
            </w:pPr>
            <w:r>
              <w:rPr>
                <w:rFonts w:ascii="仿宋_GB2312" w:eastAsia="仿宋_GB2312" w:hAnsi="仿宋" w:hint="eastAsia"/>
                <w:sz w:val="21"/>
                <w:szCs w:val="21"/>
              </w:rPr>
              <w:t>低于成本价</w:t>
            </w:r>
          </w:p>
          <w:p w:rsidR="00787DCA" w:rsidRDefault="00177EF3">
            <w:pPr>
              <w:pStyle w:val="aa"/>
              <w:ind w:left="38"/>
              <w:jc w:val="center"/>
              <w:rPr>
                <w:rFonts w:ascii="仿宋_GB2312" w:eastAsia="仿宋_GB2312" w:hAnsi="仿宋"/>
                <w:sz w:val="21"/>
                <w:szCs w:val="21"/>
              </w:rPr>
            </w:pPr>
            <w:r>
              <w:rPr>
                <w:rFonts w:ascii="仿宋_GB2312" w:eastAsia="仿宋_GB2312" w:hAnsi="仿宋" w:hint="eastAsia"/>
                <w:sz w:val="21"/>
                <w:szCs w:val="21"/>
              </w:rPr>
              <w:lastRenderedPageBreak/>
              <w:t>不正当竞争预防措施</w:t>
            </w:r>
          </w:p>
          <w:p w:rsidR="00787DCA" w:rsidRDefault="00177EF3">
            <w:pPr>
              <w:pStyle w:val="aa"/>
              <w:ind w:left="38"/>
              <w:jc w:val="center"/>
              <w:rPr>
                <w:rFonts w:ascii="仿宋_GB2312" w:eastAsia="仿宋_GB2312" w:hAnsi="仿宋"/>
                <w:sz w:val="21"/>
                <w:szCs w:val="21"/>
              </w:rPr>
            </w:pPr>
            <w:r>
              <w:rPr>
                <w:rFonts w:ascii="仿宋_GB2312" w:eastAsia="仿宋_GB2312" w:hAnsi="仿宋" w:hint="eastAsia"/>
                <w:sz w:val="21"/>
                <w:szCs w:val="21"/>
              </w:rPr>
              <w:t>（实质性要求）</w:t>
            </w:r>
          </w:p>
        </w:tc>
        <w:tc>
          <w:tcPr>
            <w:tcW w:w="6084" w:type="dxa"/>
            <w:vAlign w:val="center"/>
          </w:tcPr>
          <w:p w:rsidR="00787DCA" w:rsidRDefault="00177EF3">
            <w:pPr>
              <w:spacing w:line="320" w:lineRule="exact"/>
              <w:ind w:leftChars="50" w:left="105" w:rightChars="50" w:right="105"/>
              <w:jc w:val="left"/>
              <w:rPr>
                <w:rFonts w:ascii="仿宋_GB2312" w:eastAsia="仿宋_GB2312" w:hAnsi="仿宋" w:cs="宋体"/>
                <w:kern w:val="0"/>
                <w:szCs w:val="21"/>
              </w:rPr>
            </w:pPr>
            <w:bookmarkStart w:id="16" w:name="PO_默认文件内容_111"/>
            <w:r>
              <w:rPr>
                <w:rFonts w:ascii="仿宋_GB2312" w:eastAsia="仿宋_GB2312" w:hAnsi="仿宋" w:cs="宋体" w:hint="eastAsia"/>
                <w:kern w:val="0"/>
                <w:szCs w:val="21"/>
              </w:rPr>
              <w:lastRenderedPageBreak/>
              <w:t>评比小组认为供应商的报价明显低于其他通过有效性、完整</w:t>
            </w:r>
            <w:r>
              <w:rPr>
                <w:rFonts w:ascii="仿宋_GB2312" w:eastAsia="仿宋_GB2312" w:hAnsi="仿宋" w:cs="宋体" w:hint="eastAsia"/>
                <w:kern w:val="0"/>
                <w:szCs w:val="21"/>
              </w:rPr>
              <w:lastRenderedPageBreak/>
              <w:t>性和响应程度审查供应商的报价，有可能影响产品质量或者不能诚信履约的，应当要求其在评比现场合理的时间内提供书面说明，必要时提交相关证明材料；供应商不能证明其报价合理性的，评比小组应当将其作为无效响应处理。</w:t>
            </w:r>
            <w:bookmarkEnd w:id="16"/>
          </w:p>
        </w:tc>
      </w:tr>
      <w:tr w:rsidR="00787DCA">
        <w:trPr>
          <w:trHeight w:val="20"/>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lastRenderedPageBreak/>
              <w:t>4</w:t>
            </w:r>
          </w:p>
        </w:tc>
        <w:tc>
          <w:tcPr>
            <w:tcW w:w="2409" w:type="dxa"/>
            <w:vAlign w:val="center"/>
          </w:tcPr>
          <w:p w:rsidR="00787DCA" w:rsidRDefault="00177EF3">
            <w:pPr>
              <w:pStyle w:val="aa"/>
              <w:spacing w:line="320" w:lineRule="atLeast"/>
              <w:rPr>
                <w:rFonts w:ascii="仿宋_GB2312" w:eastAsia="仿宋_GB2312" w:hAnsi="仿宋"/>
                <w:sz w:val="21"/>
                <w:szCs w:val="21"/>
              </w:rPr>
            </w:pPr>
            <w:r>
              <w:rPr>
                <w:rFonts w:ascii="仿宋_GB2312" w:eastAsia="仿宋_GB2312" w:hAnsi="仿宋" w:hint="eastAsia"/>
                <w:sz w:val="21"/>
                <w:szCs w:val="21"/>
              </w:rPr>
              <w:t>国家规定的优先、强制采购范围（节能、环保）</w:t>
            </w:r>
          </w:p>
        </w:tc>
        <w:tc>
          <w:tcPr>
            <w:tcW w:w="6084" w:type="dxa"/>
            <w:vAlign w:val="center"/>
          </w:tcPr>
          <w:p w:rsidR="00787DCA" w:rsidRDefault="00177EF3">
            <w:pPr>
              <w:pStyle w:val="aa"/>
              <w:spacing w:line="320" w:lineRule="atLeast"/>
              <w:rPr>
                <w:rFonts w:ascii="仿宋_GB2312" w:eastAsia="仿宋_GB2312" w:hAnsi="仿宋"/>
                <w:sz w:val="21"/>
                <w:szCs w:val="21"/>
              </w:rPr>
            </w:pPr>
            <w:r>
              <w:rPr>
                <w:rFonts w:ascii="仿宋_GB2312" w:eastAsia="仿宋_GB2312" w:hAnsi="仿宋" w:hint="eastAsia"/>
                <w:sz w:val="21"/>
                <w:szCs w:val="21"/>
              </w:rPr>
              <w:t>本项目采购需求中涉及国家规定的强制采购范围内产品的，均应按照国家相关要求进行审核。供应商需提供相关证明材料（最新一期的强制节能清单，提供封面、目录及产品所在页）；若未提供，供应商自行承担由此带来的后果，其响应作无效响应处理。优先采购范围内的产品按评比文件约定执行。</w:t>
            </w:r>
          </w:p>
        </w:tc>
      </w:tr>
      <w:tr w:rsidR="00787DCA">
        <w:trPr>
          <w:trHeight w:val="3020"/>
          <w:jc w:val="center"/>
        </w:trPr>
        <w:tc>
          <w:tcPr>
            <w:tcW w:w="1013" w:type="dxa"/>
            <w:vAlign w:val="center"/>
          </w:tcPr>
          <w:p w:rsidR="00787DCA" w:rsidRDefault="00177EF3">
            <w:pPr>
              <w:pStyle w:val="aa"/>
              <w:spacing w:line="320" w:lineRule="atLeast"/>
              <w:jc w:val="center"/>
              <w:rPr>
                <w:rFonts w:ascii="仿宋_GB2312" w:eastAsia="仿宋_GB2312" w:hAnsi="仿宋"/>
                <w:sz w:val="21"/>
                <w:szCs w:val="21"/>
              </w:rPr>
            </w:pPr>
            <w:r>
              <w:rPr>
                <w:rFonts w:ascii="仿宋_GB2312" w:eastAsia="仿宋_GB2312" w:hAnsi="仿宋" w:hint="eastAsia"/>
                <w:sz w:val="21"/>
                <w:szCs w:val="21"/>
              </w:rPr>
              <w:t>5</w:t>
            </w:r>
          </w:p>
        </w:tc>
        <w:tc>
          <w:tcPr>
            <w:tcW w:w="2409" w:type="dxa"/>
            <w:vAlign w:val="center"/>
          </w:tcPr>
          <w:p w:rsidR="00787DCA" w:rsidRDefault="00177EF3">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小微企业（监狱企业、残疾人福利性单位视同小微企业）价格扣除和失信企业报价加成或者扣分</w:t>
            </w:r>
          </w:p>
          <w:p w:rsidR="00787DCA" w:rsidRDefault="00787DCA">
            <w:pPr>
              <w:pStyle w:val="aa"/>
              <w:ind w:left="38"/>
              <w:jc w:val="center"/>
              <w:rPr>
                <w:rFonts w:ascii="仿宋_GB2312" w:eastAsia="仿宋_GB2312" w:hAnsi="仿宋"/>
                <w:sz w:val="21"/>
                <w:szCs w:val="21"/>
                <w:lang w:val="zh-CN"/>
              </w:rPr>
            </w:pPr>
          </w:p>
        </w:tc>
        <w:tc>
          <w:tcPr>
            <w:tcW w:w="6084" w:type="dxa"/>
            <w:vAlign w:val="center"/>
          </w:tcPr>
          <w:p w:rsidR="00787DCA" w:rsidRDefault="00177EF3">
            <w:pPr>
              <w:widowControl/>
              <w:spacing w:line="400" w:lineRule="atLeast"/>
              <w:ind w:firstLineChars="100" w:firstLine="210"/>
              <w:contextualSpacing/>
              <w:jc w:val="left"/>
              <w:rPr>
                <w:rFonts w:ascii="仿宋_GB2312" w:eastAsia="仿宋_GB2312" w:hAnsi="仿宋"/>
                <w:szCs w:val="21"/>
              </w:rPr>
            </w:pPr>
            <w:bookmarkStart w:id="17" w:name="PO_默认文件内容_11"/>
            <w:r>
              <w:rPr>
                <w:rFonts w:ascii="仿宋_GB2312" w:eastAsia="仿宋_GB2312" w:hAnsi="仿宋" w:hint="eastAsia"/>
                <w:szCs w:val="21"/>
              </w:rPr>
              <w:t>小微企业（监狱企业</w:t>
            </w:r>
            <w:r>
              <w:rPr>
                <w:rFonts w:ascii="仿宋_GB2312" w:eastAsia="仿宋_GB2312" w:hAnsi="仿宋" w:hint="eastAsia"/>
                <w:szCs w:val="21"/>
              </w:rPr>
              <w:t>、残疾人福利性单位视同小微企业）价格扣除。</w:t>
            </w:r>
            <w:r>
              <w:rPr>
                <w:rFonts w:ascii="仿宋_GB2312" w:eastAsia="仿宋_GB2312" w:hAnsi="仿宋" w:hint="eastAsia"/>
                <w:szCs w:val="21"/>
              </w:rPr>
              <w:t>1.</w:t>
            </w:r>
            <w:bookmarkEnd w:id="17"/>
            <w:r>
              <w:rPr>
                <w:rFonts w:ascii="仿宋_GB2312" w:eastAsia="仿宋_GB2312" w:hAnsi="仿宋"/>
                <w:szCs w:val="21"/>
              </w:rPr>
              <w:t>根据《政府采购促进中小企业发展管理办法》（财库〔</w:t>
            </w:r>
            <w:r>
              <w:rPr>
                <w:rFonts w:ascii="仿宋_GB2312" w:eastAsia="仿宋_GB2312" w:hAnsi="仿宋" w:hint="eastAsia"/>
                <w:szCs w:val="21"/>
              </w:rPr>
              <w:t>2020</w:t>
            </w:r>
            <w:r>
              <w:rPr>
                <w:rFonts w:ascii="仿宋_GB2312" w:eastAsia="仿宋_GB2312" w:hAnsi="仿宋"/>
                <w:szCs w:val="21"/>
              </w:rPr>
              <w:t>〕</w:t>
            </w:r>
            <w:r>
              <w:rPr>
                <w:rFonts w:ascii="仿宋_GB2312" w:eastAsia="仿宋_GB2312" w:hAnsi="仿宋" w:hint="eastAsia"/>
                <w:szCs w:val="21"/>
              </w:rPr>
              <w:t>46</w:t>
            </w:r>
            <w:r>
              <w:rPr>
                <w:rFonts w:ascii="仿宋_GB2312" w:eastAsia="仿宋_GB2312" w:hAnsi="仿宋"/>
                <w:szCs w:val="21"/>
              </w:rPr>
              <w:t>号）的规定</w:t>
            </w:r>
            <w:r>
              <w:rPr>
                <w:rFonts w:ascii="仿宋_GB2312" w:eastAsia="仿宋_GB2312" w:hAnsi="仿宋" w:hint="eastAsia"/>
                <w:szCs w:val="21"/>
              </w:rPr>
              <w:t>：</w:t>
            </w:r>
            <w:r>
              <w:rPr>
                <w:rFonts w:ascii="仿宋_GB2312" w:eastAsia="仿宋_GB2312" w:hAnsi="仿宋"/>
                <w:szCs w:val="21"/>
              </w:rPr>
              <w:t>服务由中小企业承接，即提供服务的人员为中小企业依照《中华人民共和国</w:t>
            </w:r>
            <w:r>
              <w:rPr>
                <w:rFonts w:ascii="仿宋_GB2312" w:eastAsia="仿宋_GB2312" w:hAnsi="仿宋" w:hint="eastAsia"/>
                <w:szCs w:val="21"/>
              </w:rPr>
              <w:t>民法典</w:t>
            </w:r>
            <w:r>
              <w:rPr>
                <w:rFonts w:ascii="仿宋_GB2312" w:eastAsia="仿宋_GB2312" w:hAnsi="仿宋"/>
                <w:szCs w:val="21"/>
              </w:rPr>
              <w:t>》订立劳动合同的从业人员</w:t>
            </w:r>
            <w:r>
              <w:rPr>
                <w:rFonts w:ascii="仿宋_GB2312" w:eastAsia="仿宋_GB2312" w:hAnsi="仿宋" w:hint="eastAsia"/>
                <w:szCs w:val="21"/>
              </w:rPr>
              <w:t>，</w:t>
            </w:r>
            <w:r>
              <w:rPr>
                <w:rFonts w:ascii="仿宋_GB2312" w:eastAsia="仿宋_GB2312" w:hAnsi="仿宋"/>
                <w:szCs w:val="21"/>
              </w:rPr>
              <w:t>享受本办法规定的中小企业扶持政策（残疾人福利性单位、监狱企业视同小微企业）</w:t>
            </w:r>
            <w:r>
              <w:rPr>
                <w:rFonts w:ascii="仿宋_GB2312" w:eastAsia="仿宋_GB2312" w:hAnsi="仿宋" w:hint="eastAsia"/>
                <w:szCs w:val="21"/>
              </w:rPr>
              <w:t>，</w:t>
            </w:r>
            <w:r>
              <w:rPr>
                <w:rFonts w:ascii="仿宋_GB2312" w:eastAsia="仿宋_GB2312" w:hAnsi="仿宋"/>
                <w:szCs w:val="21"/>
              </w:rPr>
              <w:t>对小微企业报价给予</w:t>
            </w:r>
            <w:r>
              <w:rPr>
                <w:rFonts w:ascii="仿宋_GB2312" w:eastAsia="仿宋_GB2312" w:hAnsi="仿宋"/>
                <w:szCs w:val="21"/>
              </w:rPr>
              <w:t>10%</w:t>
            </w:r>
            <w:r>
              <w:rPr>
                <w:rFonts w:ascii="仿宋_GB2312" w:eastAsia="仿宋_GB2312" w:hAnsi="仿宋"/>
                <w:szCs w:val="21"/>
              </w:rPr>
              <w:t>的扣除，用扣除后的价格参加评审。</w:t>
            </w:r>
            <w:r>
              <w:rPr>
                <w:rFonts w:ascii="仿宋_GB2312" w:eastAsia="仿宋_GB2312" w:hAnsi="仿宋" w:hint="eastAsia"/>
                <w:szCs w:val="21"/>
              </w:rPr>
              <w:t>2</w:t>
            </w:r>
            <w:r>
              <w:rPr>
                <w:rFonts w:ascii="仿宋_GB2312" w:eastAsia="仿宋_GB2312" w:hAnsi="仿宋" w:hint="eastAsia"/>
                <w:szCs w:val="21"/>
              </w:rPr>
              <w:t>、</w:t>
            </w:r>
            <w:r>
              <w:rPr>
                <w:rFonts w:ascii="仿宋_GB2312" w:eastAsia="仿宋_GB2312" w:hAnsi="仿宋"/>
                <w:szCs w:val="21"/>
              </w:rPr>
              <w:t>参加政府采购活动的中小企业应当提供《中小企业声明函》原件。</w:t>
            </w:r>
            <w:r>
              <w:rPr>
                <w:rFonts w:ascii="仿宋_GB2312" w:eastAsia="仿宋_GB2312" w:hAnsi="仿宋" w:hint="eastAsia"/>
                <w:szCs w:val="21"/>
              </w:rPr>
              <w:t>3</w:t>
            </w:r>
            <w:r>
              <w:rPr>
                <w:rFonts w:ascii="仿宋_GB2312" w:eastAsia="仿宋_GB2312" w:hAnsi="仿宋" w:hint="eastAsia"/>
                <w:szCs w:val="21"/>
              </w:rPr>
              <w:t>、</w:t>
            </w:r>
            <w:r>
              <w:rPr>
                <w:rFonts w:ascii="仿宋_GB2312" w:eastAsia="仿宋_GB2312" w:hAnsi="仿宋"/>
                <w:szCs w:val="21"/>
              </w:rPr>
              <w:t>符合条件的残疾人福利性单位在参加政府采购活动时，应当提供本通知规定的《残疾人福利性单位声明函》原件。</w:t>
            </w:r>
          </w:p>
          <w:p w:rsidR="00787DCA" w:rsidRDefault="00177EF3">
            <w:pPr>
              <w:widowControl/>
              <w:spacing w:line="400" w:lineRule="atLeast"/>
              <w:ind w:firstLineChars="100" w:firstLine="210"/>
              <w:contextualSpacing/>
              <w:jc w:val="left"/>
              <w:rPr>
                <w:rFonts w:ascii="仿宋_GB2312" w:eastAsia="仿宋_GB2312" w:hAnsi="仿宋"/>
                <w:szCs w:val="21"/>
              </w:rPr>
            </w:pPr>
            <w:r>
              <w:rPr>
                <w:rFonts w:ascii="仿宋_GB2312" w:eastAsia="仿宋_GB2312" w:hAnsi="仿宋" w:hint="eastAsia"/>
                <w:szCs w:val="21"/>
              </w:rPr>
              <w:t>4</w:t>
            </w:r>
            <w:r>
              <w:rPr>
                <w:rFonts w:ascii="仿宋_GB2312" w:eastAsia="仿宋_GB2312" w:hAnsi="仿宋" w:hint="eastAsia"/>
                <w:szCs w:val="21"/>
              </w:rPr>
              <w:t>、</w:t>
            </w:r>
            <w:r>
              <w:rPr>
                <w:rFonts w:ascii="仿宋_GB2312" w:eastAsia="仿宋_GB2312" w:hAnsi="仿宋"/>
                <w:szCs w:val="21"/>
              </w:rPr>
              <w:t>监狱企业参加政府采购活动时，应当提供由省级以上监狱管理局、戒毒管理局（含新疆生产建设兵团）出具的属于监狱企业的</w:t>
            </w:r>
            <w:r>
              <w:rPr>
                <w:rFonts w:ascii="仿宋_GB2312" w:eastAsia="仿宋_GB2312" w:hAnsi="仿宋"/>
                <w:szCs w:val="21"/>
              </w:rPr>
              <w:t>证明文件复印件。</w:t>
            </w:r>
          </w:p>
        </w:tc>
      </w:tr>
      <w:tr w:rsidR="00787DCA">
        <w:trPr>
          <w:trHeight w:val="20"/>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6</w:t>
            </w:r>
          </w:p>
        </w:tc>
        <w:tc>
          <w:tcPr>
            <w:tcW w:w="2409" w:type="dxa"/>
            <w:vAlign w:val="center"/>
          </w:tcPr>
          <w:p w:rsidR="00787DCA" w:rsidRDefault="00177EF3">
            <w:pPr>
              <w:pStyle w:val="aa"/>
              <w:ind w:left="38"/>
              <w:jc w:val="center"/>
              <w:rPr>
                <w:rFonts w:ascii="仿宋_GB2312" w:eastAsia="仿宋_GB2312" w:hAnsi="仿宋" w:cs="Times New Roman"/>
                <w:kern w:val="2"/>
                <w:sz w:val="21"/>
                <w:szCs w:val="21"/>
              </w:rPr>
            </w:pPr>
            <w:r>
              <w:rPr>
                <w:rFonts w:ascii="仿宋_GB2312" w:eastAsia="仿宋_GB2312" w:hAnsi="仿宋" w:cs="Times New Roman" w:hint="eastAsia"/>
                <w:kern w:val="2"/>
                <w:sz w:val="21"/>
                <w:szCs w:val="21"/>
              </w:rPr>
              <w:t>评比保证金</w:t>
            </w:r>
          </w:p>
        </w:tc>
        <w:tc>
          <w:tcPr>
            <w:tcW w:w="6084" w:type="dxa"/>
            <w:vAlign w:val="center"/>
          </w:tcPr>
          <w:p w:rsidR="00787DCA" w:rsidRDefault="00177EF3">
            <w:pPr>
              <w:pStyle w:val="aa"/>
              <w:ind w:firstLineChars="100" w:firstLine="210"/>
              <w:jc w:val="both"/>
              <w:rPr>
                <w:rFonts w:ascii="仿宋_GB2312" w:eastAsia="仿宋_GB2312" w:hAnsi="仿宋" w:cs="Times New Roman"/>
                <w:kern w:val="2"/>
                <w:sz w:val="21"/>
                <w:szCs w:val="21"/>
              </w:rPr>
            </w:pPr>
            <w:bookmarkStart w:id="18" w:name="PO_默认文件内容_18"/>
            <w:r>
              <w:rPr>
                <w:rFonts w:ascii="仿宋_GB2312" w:eastAsia="仿宋_GB2312" w:hAnsi="仿宋" w:cs="Times New Roman" w:hint="eastAsia"/>
                <w:kern w:val="2"/>
                <w:sz w:val="21"/>
                <w:szCs w:val="21"/>
              </w:rPr>
              <w:t>本项目不适用</w:t>
            </w:r>
            <w:r>
              <w:rPr>
                <w:rFonts w:ascii="仿宋_GB2312" w:eastAsia="仿宋_GB2312" w:hAnsi="仿宋" w:cs="Times New Roman"/>
                <w:kern w:val="2"/>
                <w:sz w:val="21"/>
                <w:szCs w:val="21"/>
              </w:rPr>
              <w:t>。</w:t>
            </w:r>
            <w:bookmarkEnd w:id="18"/>
          </w:p>
        </w:tc>
      </w:tr>
      <w:tr w:rsidR="00787DCA">
        <w:trPr>
          <w:trHeight w:val="20"/>
          <w:jc w:val="center"/>
        </w:trPr>
        <w:tc>
          <w:tcPr>
            <w:tcW w:w="1013" w:type="dxa"/>
            <w:vAlign w:val="center"/>
          </w:tcPr>
          <w:p w:rsidR="00787DCA" w:rsidRDefault="00177EF3">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7</w:t>
            </w:r>
          </w:p>
        </w:tc>
        <w:tc>
          <w:tcPr>
            <w:tcW w:w="2409" w:type="dxa"/>
            <w:vAlign w:val="center"/>
          </w:tcPr>
          <w:p w:rsidR="00787DCA" w:rsidRDefault="00177EF3">
            <w:pPr>
              <w:pStyle w:val="aa"/>
              <w:ind w:left="38"/>
              <w:jc w:val="center"/>
              <w:rPr>
                <w:rFonts w:ascii="仿宋_GB2312" w:eastAsia="仿宋_GB2312" w:hAnsi="仿宋"/>
                <w:sz w:val="21"/>
                <w:szCs w:val="21"/>
                <w:lang w:val="zh-CN"/>
              </w:rPr>
            </w:pPr>
            <w:r>
              <w:rPr>
                <w:rFonts w:ascii="仿宋_GB2312" w:eastAsia="仿宋_GB2312" w:hAnsi="仿宋" w:hint="eastAsia"/>
                <w:bCs/>
                <w:sz w:val="21"/>
                <w:szCs w:val="21"/>
              </w:rPr>
              <w:t>评比</w:t>
            </w:r>
            <w:r>
              <w:rPr>
                <w:rFonts w:ascii="仿宋_GB2312" w:eastAsia="仿宋_GB2312" w:hAnsi="仿宋" w:hint="eastAsia"/>
                <w:sz w:val="21"/>
                <w:szCs w:val="21"/>
                <w:lang w:val="zh-CN"/>
              </w:rPr>
              <w:t>文件、过程、结果、</w:t>
            </w:r>
            <w:r>
              <w:rPr>
                <w:rFonts w:ascii="仿宋_GB2312" w:eastAsia="仿宋_GB2312" w:hAnsi="仿宋" w:cs="Courier New" w:hint="eastAsia"/>
                <w:sz w:val="21"/>
                <w:szCs w:val="21"/>
                <w:lang w:val="zh-CN"/>
              </w:rPr>
              <w:t>质疑</w:t>
            </w:r>
            <w:r>
              <w:rPr>
                <w:rFonts w:ascii="仿宋_GB2312" w:eastAsia="仿宋_GB2312" w:hAnsi="仿宋" w:hint="eastAsia"/>
                <w:sz w:val="21"/>
                <w:szCs w:val="21"/>
                <w:lang w:val="zh-CN"/>
              </w:rPr>
              <w:t>工作咨询</w:t>
            </w:r>
          </w:p>
        </w:tc>
        <w:tc>
          <w:tcPr>
            <w:tcW w:w="6084" w:type="dxa"/>
            <w:vAlign w:val="center"/>
          </w:tcPr>
          <w:p w:rsidR="00787DCA" w:rsidRDefault="00177EF3">
            <w:pPr>
              <w:spacing w:line="320" w:lineRule="exact"/>
              <w:ind w:leftChars="50" w:left="105" w:rightChars="50" w:right="105"/>
              <w:jc w:val="left"/>
              <w:rPr>
                <w:rFonts w:ascii="仿宋_GB2312" w:eastAsia="仿宋_GB2312" w:hAnsi="仿宋"/>
                <w:szCs w:val="21"/>
              </w:rPr>
            </w:pPr>
            <w:r>
              <w:rPr>
                <w:rFonts w:ascii="仿宋_GB2312" w:eastAsia="仿宋_GB2312" w:hAnsi="仿宋" w:hint="eastAsia"/>
                <w:szCs w:val="21"/>
              </w:rPr>
              <w:t>供应商对评比文件技术指标、参数、资质要求、评分因素、采购过程和采购结果提出的询问由采购人负责答复。</w:t>
            </w:r>
          </w:p>
          <w:p w:rsidR="00787DCA" w:rsidRDefault="00177EF3">
            <w:pPr>
              <w:spacing w:line="320" w:lineRule="exact"/>
              <w:ind w:leftChars="50" w:left="105" w:rightChars="50" w:right="105"/>
              <w:jc w:val="left"/>
              <w:rPr>
                <w:rFonts w:ascii="仿宋_GB2312" w:eastAsia="仿宋_GB2312" w:hAnsi="仿宋"/>
                <w:szCs w:val="21"/>
              </w:rPr>
            </w:pPr>
            <w:r>
              <w:rPr>
                <w:rFonts w:ascii="仿宋_GB2312" w:eastAsia="仿宋_GB2312" w:hAnsi="仿宋" w:hint="eastAsia"/>
                <w:szCs w:val="21"/>
              </w:rPr>
              <w:t>注：根据《政府采购质疑和投诉办法》（财政部令第</w:t>
            </w:r>
            <w:r>
              <w:rPr>
                <w:rFonts w:ascii="仿宋_GB2312" w:eastAsia="仿宋_GB2312" w:hAnsi="仿宋" w:hint="eastAsia"/>
                <w:szCs w:val="21"/>
              </w:rPr>
              <w:t>94</w:t>
            </w:r>
            <w:r>
              <w:rPr>
                <w:rFonts w:ascii="仿宋_GB2312" w:eastAsia="仿宋_GB2312" w:hAnsi="仿宋" w:hint="eastAsia"/>
                <w:szCs w:val="21"/>
              </w:rPr>
              <w:t>号），供应商质疑不得超出评比文件、评比过程、评比结果的范围，供应商在法定质疑期内一次性提出针对同一采购程序环节的质疑。</w:t>
            </w:r>
          </w:p>
          <w:p w:rsidR="00787DCA" w:rsidRDefault="00177EF3">
            <w:pPr>
              <w:spacing w:line="320" w:lineRule="exact"/>
              <w:ind w:leftChars="50" w:left="105" w:rightChars="50" w:right="105"/>
              <w:jc w:val="left"/>
              <w:rPr>
                <w:rFonts w:ascii="仿宋_GB2312" w:eastAsia="仿宋_GB2312" w:hAnsi="仿宋"/>
                <w:color w:val="000000"/>
                <w:szCs w:val="21"/>
                <w:lang w:val="zh-CN"/>
              </w:rPr>
            </w:pPr>
            <w:r>
              <w:rPr>
                <w:rFonts w:ascii="仿宋_GB2312" w:eastAsia="仿宋_GB2312" w:hAnsi="仿宋" w:hint="eastAsia"/>
                <w:color w:val="000000"/>
                <w:szCs w:val="21"/>
                <w:lang w:val="zh-CN"/>
              </w:rPr>
              <w:t>联系人：邹忠林</w:t>
            </w:r>
          </w:p>
          <w:p w:rsidR="00787DCA" w:rsidRDefault="00177EF3">
            <w:pPr>
              <w:spacing w:line="320" w:lineRule="exact"/>
              <w:ind w:leftChars="50" w:left="105" w:rightChars="50" w:right="105"/>
              <w:jc w:val="left"/>
              <w:rPr>
                <w:rFonts w:ascii="仿宋_GB2312" w:eastAsia="仿宋_GB2312" w:hAnsi="仿宋"/>
                <w:color w:val="000000"/>
                <w:szCs w:val="21"/>
              </w:rPr>
            </w:pPr>
            <w:r>
              <w:rPr>
                <w:rFonts w:ascii="仿宋_GB2312" w:eastAsia="仿宋_GB2312" w:hAnsi="仿宋" w:hint="eastAsia"/>
                <w:color w:val="000000"/>
                <w:szCs w:val="21"/>
                <w:lang w:val="zh-CN"/>
              </w:rPr>
              <w:t>联系电话：</w:t>
            </w:r>
            <w:r>
              <w:rPr>
                <w:rFonts w:ascii="仿宋_GB2312" w:eastAsia="仿宋_GB2312" w:hAnsi="仿宋" w:hint="eastAsia"/>
                <w:color w:val="000000"/>
                <w:szCs w:val="21"/>
              </w:rPr>
              <w:t>81700968</w:t>
            </w:r>
          </w:p>
          <w:p w:rsidR="00787DCA" w:rsidRDefault="00787DCA">
            <w:pPr>
              <w:pStyle w:val="a3"/>
            </w:pPr>
          </w:p>
        </w:tc>
      </w:tr>
    </w:tbl>
    <w:p w:rsidR="00787DCA" w:rsidRDefault="00787DCA">
      <w:pPr>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rPr>
          <w:rFonts w:ascii="仿宋_GB2312" w:eastAsia="仿宋_GB2312"/>
        </w:rPr>
      </w:pPr>
    </w:p>
    <w:p w:rsidR="00787DCA" w:rsidRDefault="00177EF3">
      <w:pPr>
        <w:pStyle w:val="2"/>
        <w:keepNext w:val="0"/>
        <w:keepLines w:val="0"/>
        <w:spacing w:before="0" w:after="0" w:line="400" w:lineRule="exact"/>
        <w:jc w:val="center"/>
        <w:rPr>
          <w:rFonts w:ascii="仿宋_GB2312" w:eastAsia="仿宋_GB2312"/>
          <w:bCs w:val="0"/>
          <w:sz w:val="30"/>
          <w:szCs w:val="30"/>
        </w:rPr>
      </w:pPr>
      <w:r>
        <w:rPr>
          <w:rFonts w:ascii="仿宋_GB2312" w:eastAsia="仿宋_GB2312" w:hint="eastAsia"/>
          <w:bCs w:val="0"/>
          <w:sz w:val="30"/>
          <w:szCs w:val="30"/>
        </w:rPr>
        <w:lastRenderedPageBreak/>
        <w:t>二、总</w:t>
      </w:r>
      <w:r>
        <w:rPr>
          <w:rFonts w:ascii="仿宋_GB2312" w:eastAsia="仿宋_GB2312" w:hint="eastAsia"/>
          <w:bCs w:val="0"/>
          <w:sz w:val="30"/>
          <w:szCs w:val="30"/>
        </w:rPr>
        <w:t xml:space="preserve">  </w:t>
      </w:r>
      <w:r>
        <w:rPr>
          <w:rFonts w:ascii="仿宋_GB2312" w:eastAsia="仿宋_GB2312" w:hint="eastAsia"/>
          <w:bCs w:val="0"/>
          <w:sz w:val="30"/>
          <w:szCs w:val="30"/>
        </w:rPr>
        <w:t>则</w:t>
      </w:r>
    </w:p>
    <w:p w:rsidR="00787DCA" w:rsidRDefault="00787DCA">
      <w:pPr>
        <w:pStyle w:val="3"/>
        <w:keepNext w:val="0"/>
        <w:keepLines w:val="0"/>
        <w:spacing w:before="0" w:after="0" w:line="400" w:lineRule="exact"/>
        <w:ind w:firstLineChars="200" w:firstLine="482"/>
        <w:rPr>
          <w:rFonts w:ascii="仿宋_GB2312" w:eastAsia="仿宋_GB2312" w:hAnsi="宋体"/>
          <w:sz w:val="24"/>
        </w:rPr>
      </w:pPr>
      <w:bookmarkStart w:id="19" w:name="_Toc183582205"/>
      <w:bookmarkStart w:id="20" w:name="_Toc183682342"/>
      <w:bookmarkStart w:id="21" w:name="_Toc217446034"/>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r>
        <w:rPr>
          <w:rFonts w:ascii="仿宋_GB2312" w:eastAsia="仿宋_GB2312" w:hAnsi="宋体" w:hint="eastAsia"/>
          <w:sz w:val="24"/>
        </w:rPr>
        <w:t>1.</w:t>
      </w:r>
      <w:bookmarkEnd w:id="19"/>
      <w:bookmarkEnd w:id="20"/>
      <w:r>
        <w:rPr>
          <w:rFonts w:ascii="仿宋_GB2312" w:eastAsia="仿宋_GB2312" w:hAnsi="宋体" w:hint="eastAsia"/>
          <w:sz w:val="24"/>
          <w:szCs w:val="24"/>
        </w:rPr>
        <w:t>适用范围</w:t>
      </w:r>
      <w:bookmarkEnd w:id="21"/>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1.1 </w:t>
      </w:r>
      <w:r>
        <w:rPr>
          <w:rFonts w:ascii="仿宋_GB2312" w:eastAsia="仿宋_GB2312" w:hAnsi="宋体" w:hint="eastAsia"/>
          <w:sz w:val="24"/>
        </w:rPr>
        <w:t>本评比文件仅适用于本次评比采购项目。</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1.2 </w:t>
      </w:r>
      <w:r>
        <w:rPr>
          <w:rFonts w:ascii="仿宋_GB2312" w:eastAsia="仿宋_GB2312" w:hAnsi="宋体" w:hint="eastAsia"/>
          <w:sz w:val="24"/>
        </w:rPr>
        <w:t>本评比文件的解释权归采购人所有。</w:t>
      </w: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22" w:name="_Toc183582206"/>
      <w:bookmarkStart w:id="23" w:name="_Toc217446035"/>
      <w:bookmarkStart w:id="24" w:name="_Toc183682343"/>
      <w:r>
        <w:rPr>
          <w:rFonts w:ascii="仿宋_GB2312" w:eastAsia="仿宋_GB2312" w:hAnsi="宋体" w:hint="eastAsia"/>
          <w:sz w:val="24"/>
        </w:rPr>
        <w:t>2.</w:t>
      </w:r>
      <w:bookmarkEnd w:id="22"/>
      <w:bookmarkEnd w:id="23"/>
      <w:bookmarkEnd w:id="24"/>
      <w:r>
        <w:rPr>
          <w:rFonts w:ascii="仿宋_GB2312" w:eastAsia="仿宋_GB2312" w:hAnsi="宋体" w:hint="eastAsia"/>
          <w:sz w:val="24"/>
        </w:rPr>
        <w:t>采购主体</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本次评比的采</w:t>
      </w:r>
      <w:r>
        <w:rPr>
          <w:rFonts w:ascii="仿宋_GB2312" w:eastAsia="仿宋_GB2312" w:hAnsi="宋体" w:hint="eastAsia"/>
          <w:color w:val="000000"/>
          <w:sz w:val="24"/>
        </w:rPr>
        <w:t>购人是</w:t>
      </w:r>
      <w:r>
        <w:rPr>
          <w:rFonts w:ascii="仿宋_GB2312" w:eastAsia="仿宋_GB2312" w:hAnsi="宋体" w:hint="eastAsia"/>
          <w:color w:val="000000"/>
          <w:sz w:val="24"/>
          <w:u w:val="single"/>
        </w:rPr>
        <w:t>成都市</w:t>
      </w:r>
      <w:r>
        <w:rPr>
          <w:rFonts w:ascii="仿宋_GB2312" w:eastAsia="仿宋_GB2312" w:hAnsi="宋体" w:hint="eastAsia"/>
          <w:color w:val="000000"/>
          <w:sz w:val="24"/>
          <w:u w:val="single"/>
        </w:rPr>
        <w:t>劳动人民文化宫</w:t>
      </w:r>
      <w:r>
        <w:rPr>
          <w:rFonts w:ascii="仿宋_GB2312" w:eastAsia="仿宋_GB2312" w:hAnsi="宋体" w:hint="eastAsia"/>
          <w:sz w:val="24"/>
        </w:rPr>
        <w:t>。</w:t>
      </w: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25" w:name="_Toc183682344"/>
      <w:bookmarkStart w:id="26" w:name="_Toc217446036"/>
      <w:bookmarkStart w:id="27" w:name="_Toc183582207"/>
      <w:bookmarkStart w:id="28" w:name="_Toc217390843"/>
      <w:r>
        <w:rPr>
          <w:rFonts w:ascii="仿宋_GB2312" w:eastAsia="仿宋_GB2312" w:hAnsi="宋体" w:hint="eastAsia"/>
          <w:sz w:val="24"/>
        </w:rPr>
        <w:t xml:space="preserve">3. </w:t>
      </w:r>
      <w:r>
        <w:rPr>
          <w:rFonts w:ascii="仿宋_GB2312" w:eastAsia="仿宋_GB2312" w:hAnsi="宋体" w:hint="eastAsia"/>
          <w:sz w:val="24"/>
        </w:rPr>
        <w:t>合格</w:t>
      </w:r>
      <w:bookmarkEnd w:id="25"/>
      <w:bookmarkEnd w:id="26"/>
      <w:bookmarkEnd w:id="27"/>
      <w:bookmarkEnd w:id="28"/>
      <w:r>
        <w:rPr>
          <w:rFonts w:ascii="仿宋_GB2312" w:eastAsia="仿宋_GB2312" w:hAnsi="宋体" w:hint="eastAsia"/>
          <w:sz w:val="24"/>
        </w:rPr>
        <w:t>供应商（实质性要求）</w:t>
      </w:r>
    </w:p>
    <w:p w:rsidR="00787DCA" w:rsidRDefault="00177EF3">
      <w:pPr>
        <w:tabs>
          <w:tab w:val="left" w:pos="7665"/>
        </w:tabs>
        <w:spacing w:line="360" w:lineRule="auto"/>
        <w:contextualSpacing/>
        <w:rPr>
          <w:rFonts w:ascii="仿宋_GB2312" w:eastAsia="仿宋_GB2312" w:hAnsi="宋体"/>
          <w:sz w:val="24"/>
        </w:rPr>
      </w:pPr>
      <w:r>
        <w:rPr>
          <w:rFonts w:ascii="仿宋_GB2312" w:eastAsia="仿宋_GB2312" w:hAnsi="宋体" w:hint="eastAsia"/>
          <w:b/>
          <w:sz w:val="24"/>
        </w:rPr>
        <w:t xml:space="preserve">    </w:t>
      </w:r>
      <w:r>
        <w:rPr>
          <w:rFonts w:ascii="仿宋_GB2312" w:eastAsia="仿宋_GB2312" w:hAnsi="宋体" w:hint="eastAsia"/>
          <w:sz w:val="24"/>
        </w:rPr>
        <w:t>合格供应商应具备以下条件：</w:t>
      </w:r>
    </w:p>
    <w:p w:rsidR="00787DCA" w:rsidRDefault="00177EF3">
      <w:pPr>
        <w:tabs>
          <w:tab w:val="left" w:pos="7665"/>
        </w:tabs>
        <w:spacing w:line="360" w:lineRule="auto"/>
        <w:ind w:firstLineChars="200" w:firstLine="480"/>
        <w:contextualSpacing/>
        <w:rPr>
          <w:rFonts w:ascii="仿宋_GB2312" w:eastAsia="仿宋_GB2312" w:hAnsi="宋体"/>
          <w:spacing w:val="-4"/>
          <w:sz w:val="24"/>
        </w:rPr>
      </w:pPr>
      <w:r>
        <w:rPr>
          <w:rFonts w:ascii="仿宋_GB2312" w:eastAsia="仿宋_GB2312" w:hAnsi="宋体" w:hint="eastAsia"/>
          <w:sz w:val="24"/>
        </w:rPr>
        <w:t xml:space="preserve">3.1 </w:t>
      </w:r>
      <w:r>
        <w:rPr>
          <w:rFonts w:ascii="仿宋_GB2312" w:eastAsia="仿宋_GB2312" w:hAnsi="宋体" w:hint="eastAsia"/>
          <w:sz w:val="24"/>
        </w:rPr>
        <w:t>具备法律法规和本采购文件规定的资格条件</w:t>
      </w:r>
      <w:r>
        <w:rPr>
          <w:rFonts w:ascii="仿宋_GB2312" w:eastAsia="仿宋_GB2312" w:hAnsi="宋体" w:hint="eastAsia"/>
          <w:spacing w:val="-4"/>
          <w:sz w:val="24"/>
        </w:rPr>
        <w:t>；</w:t>
      </w:r>
    </w:p>
    <w:p w:rsidR="00787DCA" w:rsidRDefault="00177EF3">
      <w:pPr>
        <w:tabs>
          <w:tab w:val="left" w:pos="7665"/>
        </w:tabs>
        <w:spacing w:line="360" w:lineRule="auto"/>
        <w:ind w:firstLineChars="200" w:firstLine="464"/>
        <w:contextualSpacing/>
        <w:rPr>
          <w:rFonts w:ascii="仿宋_GB2312" w:eastAsia="仿宋_GB2312" w:hAnsi="宋体"/>
          <w:spacing w:val="-4"/>
          <w:sz w:val="24"/>
        </w:rPr>
      </w:pPr>
      <w:r>
        <w:rPr>
          <w:rFonts w:ascii="仿宋_GB2312" w:eastAsia="仿宋_GB2312" w:hAnsi="宋体" w:hint="eastAsia"/>
          <w:spacing w:val="-4"/>
          <w:sz w:val="24"/>
        </w:rPr>
        <w:t xml:space="preserve">3.2 </w:t>
      </w:r>
      <w:r>
        <w:rPr>
          <w:rFonts w:ascii="仿宋_GB2312" w:eastAsia="仿宋_GB2312" w:hAnsi="宋体" w:hint="eastAsia"/>
          <w:spacing w:val="-4"/>
          <w:sz w:val="24"/>
        </w:rPr>
        <w:t>不属于禁止参加本项目采购活动的供应商；</w:t>
      </w:r>
    </w:p>
    <w:p w:rsidR="00787DCA" w:rsidRDefault="00177EF3">
      <w:pPr>
        <w:tabs>
          <w:tab w:val="left" w:pos="7665"/>
        </w:tabs>
        <w:spacing w:line="360" w:lineRule="auto"/>
        <w:ind w:firstLineChars="200" w:firstLine="464"/>
        <w:contextualSpacing/>
        <w:rPr>
          <w:rFonts w:ascii="仿宋_GB2312" w:eastAsia="仿宋_GB2312" w:hAnsi="宋体"/>
          <w:spacing w:val="-4"/>
          <w:sz w:val="24"/>
        </w:rPr>
      </w:pPr>
      <w:r>
        <w:rPr>
          <w:rFonts w:ascii="仿宋_GB2312" w:eastAsia="仿宋_GB2312" w:hAnsi="宋体" w:hint="eastAsia"/>
          <w:spacing w:val="-4"/>
          <w:sz w:val="24"/>
        </w:rPr>
        <w:t xml:space="preserve">3.3 </w:t>
      </w:r>
      <w:r>
        <w:rPr>
          <w:rFonts w:ascii="仿宋_GB2312" w:eastAsia="仿宋_GB2312" w:hAnsi="宋体" w:hint="eastAsia"/>
          <w:spacing w:val="-4"/>
          <w:sz w:val="24"/>
        </w:rPr>
        <w:t>按照规定</w:t>
      </w:r>
      <w:r>
        <w:rPr>
          <w:rFonts w:ascii="仿宋_GB2312" w:eastAsia="仿宋_GB2312" w:hAnsi="宋体" w:hint="eastAsia"/>
          <w:sz w:val="24"/>
        </w:rPr>
        <w:t>获取了评比文件，属于实质性参加采购活动的供应商。</w:t>
      </w: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29" w:name="_Toc183682345"/>
      <w:bookmarkStart w:id="30" w:name="_Toc217446037"/>
      <w:bookmarkStart w:id="31" w:name="_Toc183582208"/>
      <w:r>
        <w:rPr>
          <w:rFonts w:ascii="仿宋_GB2312" w:eastAsia="仿宋_GB2312" w:hAnsi="宋体" w:hint="eastAsia"/>
          <w:sz w:val="24"/>
        </w:rPr>
        <w:t xml:space="preserve">4. </w:t>
      </w:r>
      <w:r>
        <w:rPr>
          <w:rFonts w:ascii="仿宋_GB2312" w:eastAsia="仿宋_GB2312" w:hAnsi="宋体" w:hint="eastAsia"/>
          <w:sz w:val="24"/>
        </w:rPr>
        <w:t>评比费用</w:t>
      </w:r>
      <w:bookmarkEnd w:id="29"/>
      <w:bookmarkEnd w:id="30"/>
      <w:bookmarkEnd w:id="31"/>
    </w:p>
    <w:p w:rsidR="00787DCA" w:rsidRDefault="00177EF3">
      <w:pPr>
        <w:tabs>
          <w:tab w:val="left" w:pos="7665"/>
        </w:tabs>
        <w:spacing w:line="360" w:lineRule="auto"/>
        <w:ind w:firstLine="480"/>
        <w:contextualSpacing/>
        <w:rPr>
          <w:rFonts w:ascii="仿宋_GB2312" w:eastAsia="仿宋_GB2312" w:hAnsi="宋体"/>
          <w:sz w:val="24"/>
        </w:rPr>
      </w:pPr>
      <w:r>
        <w:rPr>
          <w:rFonts w:ascii="仿宋_GB2312" w:eastAsia="仿宋_GB2312" w:hAnsi="宋体" w:hint="eastAsia"/>
          <w:sz w:val="24"/>
        </w:rPr>
        <w:t>供应商应自行承担参加评比活动的全部费用。</w:t>
      </w:r>
    </w:p>
    <w:p w:rsidR="00787DCA" w:rsidRDefault="00177EF3">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5.</w:t>
      </w:r>
      <w:r>
        <w:rPr>
          <w:rFonts w:ascii="仿宋_GB2312" w:eastAsia="仿宋_GB2312" w:hAnsi="宋体" w:hint="eastAsia"/>
          <w:b/>
          <w:sz w:val="24"/>
        </w:rPr>
        <w:t>充分、公平竞争保障措施（实质性要求）</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5.1</w:t>
      </w:r>
      <w:r>
        <w:rPr>
          <w:rFonts w:ascii="仿宋_GB2312" w:eastAsia="仿宋_GB2312" w:hAnsi="宋体" w:hint="eastAsia"/>
          <w:kern w:val="2"/>
          <w:sz w:val="24"/>
          <w:szCs w:val="24"/>
        </w:rPr>
        <w:t>利害关系供应商处理。单位负责人为同一人或者存在直接控股、管理关系的不同供应商不得参加同一合同项下的采购活动。</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5.2</w:t>
      </w:r>
      <w:r>
        <w:rPr>
          <w:rFonts w:ascii="仿宋_GB2312" w:eastAsia="仿宋_GB2312" w:hAnsi="宋体" w:hint="eastAsia"/>
          <w:kern w:val="2"/>
          <w:sz w:val="24"/>
          <w:szCs w:val="24"/>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5.3</w:t>
      </w:r>
      <w:r>
        <w:rPr>
          <w:rFonts w:ascii="仿宋_GB2312" w:eastAsia="仿宋_GB2312" w:hAnsi="宋体" w:hint="eastAsia"/>
          <w:kern w:val="2"/>
          <w:sz w:val="24"/>
          <w:szCs w:val="24"/>
        </w:rPr>
        <w:t>回避。采购活动中，采购人员及相关人员与供应商有</w:t>
      </w:r>
      <w:r>
        <w:rPr>
          <w:rFonts w:ascii="仿宋_GB2312" w:eastAsia="仿宋_GB2312" w:hAnsi="宋体" w:hint="eastAsia"/>
          <w:kern w:val="2"/>
          <w:sz w:val="24"/>
          <w:szCs w:val="24"/>
        </w:rPr>
        <w:t>下列利害关系之一的，应当回避：</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1</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年内与供应商存在劳动关系；</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2</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年内担任供应商的董事、监</w:t>
      </w:r>
      <w:r>
        <w:rPr>
          <w:rFonts w:ascii="仿宋_GB2312" w:eastAsia="仿宋_GB2312" w:hAnsi="宋体" w:hint="eastAsia"/>
          <w:kern w:val="2"/>
          <w:sz w:val="24"/>
          <w:szCs w:val="24"/>
        </w:rPr>
        <w:lastRenderedPageBreak/>
        <w:t>事；</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3</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年内是供应商的控股股东或者实际控制人；</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4</w:t>
      </w:r>
      <w:r>
        <w:rPr>
          <w:rFonts w:ascii="仿宋_GB2312" w:eastAsia="仿宋_GB2312" w:hAnsi="宋体" w:hint="eastAsia"/>
          <w:kern w:val="2"/>
          <w:sz w:val="24"/>
          <w:szCs w:val="24"/>
        </w:rPr>
        <w:t>）与供应商的法定代表人或者负责人有夫妻、直系血亲、三代以内旁系血亲或者近姻亲关系；</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5</w:t>
      </w:r>
      <w:r>
        <w:rPr>
          <w:rFonts w:ascii="仿宋_GB2312" w:eastAsia="仿宋_GB2312" w:hAnsi="宋体" w:hint="eastAsia"/>
          <w:kern w:val="2"/>
          <w:sz w:val="24"/>
          <w:szCs w:val="24"/>
        </w:rPr>
        <w:t>）与供应商有其他可能影响采购活动公平、公正进行的关系。</w:t>
      </w:r>
    </w:p>
    <w:p w:rsidR="00787DCA" w:rsidRDefault="00177EF3">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供应商认为采购人员及相关人员与其他供应商有利害关系的，可以向采购人书面提出回避申请，并说明理由。采购人将及时询问被申请回避人员，有利害关系的被申请回避人员应当回避。</w:t>
      </w:r>
    </w:p>
    <w:p w:rsidR="00787DCA" w:rsidRDefault="00177EF3">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6.</w:t>
      </w:r>
      <w:r>
        <w:rPr>
          <w:rFonts w:ascii="仿宋_GB2312" w:eastAsia="仿宋_GB2312" w:hAnsi="宋体" w:hint="eastAsia"/>
          <w:b/>
          <w:sz w:val="24"/>
        </w:rPr>
        <w:t>联合体评比（实质性要求）</w:t>
      </w:r>
    </w:p>
    <w:p w:rsidR="00787DCA" w:rsidRDefault="00177EF3">
      <w:pPr>
        <w:pStyle w:val="11"/>
        <w:spacing w:line="360" w:lineRule="auto"/>
        <w:ind w:left="1" w:firstLineChars="200" w:firstLine="480"/>
        <w:contextualSpacing/>
        <w:rPr>
          <w:rFonts w:ascii="仿宋_GB2312" w:eastAsia="仿宋_GB2312" w:hAnsi="宋体"/>
          <w:sz w:val="24"/>
        </w:rPr>
      </w:pPr>
      <w:r>
        <w:rPr>
          <w:rFonts w:ascii="仿宋_GB2312" w:eastAsia="仿宋_GB2312" w:hAnsi="宋体" w:hint="eastAsia"/>
          <w:sz w:val="24"/>
        </w:rPr>
        <w:t>本项目不接受联合体参与采购活动</w:t>
      </w:r>
    </w:p>
    <w:p w:rsidR="00787DCA" w:rsidRDefault="00177EF3">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7.</w:t>
      </w:r>
      <w:r>
        <w:rPr>
          <w:rFonts w:ascii="仿宋_GB2312" w:eastAsia="仿宋_GB2312" w:hAnsi="宋体" w:hint="eastAsia"/>
          <w:b/>
          <w:sz w:val="24"/>
        </w:rPr>
        <w:t>评比保证金</w:t>
      </w:r>
    </w:p>
    <w:p w:rsidR="00787DCA" w:rsidRDefault="00177EF3">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（无）</w:t>
      </w:r>
    </w:p>
    <w:p w:rsidR="00787DCA" w:rsidRDefault="00177EF3">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8.</w:t>
      </w:r>
      <w:r>
        <w:rPr>
          <w:rFonts w:ascii="仿宋_GB2312" w:eastAsia="仿宋_GB2312" w:hAnsi="宋体" w:hint="eastAsia"/>
          <w:b/>
          <w:sz w:val="24"/>
        </w:rPr>
        <w:t>响应文件有效期（实质性要求）</w:t>
      </w:r>
    </w:p>
    <w:p w:rsidR="00787DCA" w:rsidRDefault="00177EF3">
      <w:pPr>
        <w:spacing w:line="360" w:lineRule="auto"/>
        <w:ind w:firstLineChars="196" w:firstLine="470"/>
        <w:contextualSpacing/>
        <w:rPr>
          <w:rFonts w:ascii="仿宋_GB2312" w:eastAsia="仿宋_GB2312" w:hAnsi="宋体"/>
          <w:sz w:val="24"/>
        </w:rPr>
      </w:pPr>
      <w:r>
        <w:rPr>
          <w:rFonts w:ascii="仿宋_GB2312" w:eastAsia="仿宋_GB2312" w:hAnsi="宋体" w:hint="eastAsia"/>
          <w:sz w:val="24"/>
        </w:rPr>
        <w:t>本项目响应文件有效期为递交评比响应文件截止之日起</w:t>
      </w:r>
      <w:r>
        <w:rPr>
          <w:rFonts w:ascii="仿宋_GB2312" w:eastAsia="仿宋_GB2312" w:hAnsi="宋体" w:hint="eastAsia"/>
          <w:sz w:val="24"/>
        </w:rPr>
        <w:t>90</w:t>
      </w:r>
      <w:r>
        <w:rPr>
          <w:rFonts w:ascii="仿宋_GB2312" w:eastAsia="仿宋_GB2312" w:hAnsi="宋体" w:hint="eastAsia"/>
          <w:sz w:val="24"/>
        </w:rPr>
        <w:t>天。供应商响应文件中必须载明响应文件有效期，响应文件中载明的响应文件有效期可以长于评比文件规定的期限，但不得短于评比文件规定的期限。否则，其响应文件将作为无效处理。</w:t>
      </w:r>
    </w:p>
    <w:p w:rsidR="00787DCA" w:rsidRDefault="00177EF3">
      <w:pPr>
        <w:pStyle w:val="a4"/>
        <w:spacing w:line="360" w:lineRule="auto"/>
        <w:ind w:firstLineChars="200" w:firstLine="482"/>
        <w:contextualSpacing/>
        <w:rPr>
          <w:rFonts w:ascii="仿宋_GB2312" w:eastAsia="仿宋_GB2312" w:hAnsi="宋体"/>
          <w:b/>
          <w:bCs/>
          <w:sz w:val="24"/>
          <w:szCs w:val="24"/>
        </w:rPr>
      </w:pPr>
      <w:r>
        <w:rPr>
          <w:rFonts w:ascii="仿宋_GB2312" w:eastAsia="仿宋_GB2312" w:hAnsi="宋体" w:hint="eastAsia"/>
          <w:b/>
          <w:sz w:val="24"/>
        </w:rPr>
        <w:t>9.</w:t>
      </w:r>
      <w:r>
        <w:rPr>
          <w:rFonts w:ascii="仿宋_GB2312" w:eastAsia="仿宋_GB2312" w:hAnsi="宋体" w:hint="eastAsia"/>
          <w:b/>
          <w:bCs/>
          <w:sz w:val="24"/>
          <w:szCs w:val="24"/>
        </w:rPr>
        <w:t>知识产权（实质性要求）</w:t>
      </w:r>
    </w:p>
    <w:p w:rsidR="00787DCA" w:rsidRDefault="00177EF3">
      <w:pPr>
        <w:pStyle w:val="a4"/>
        <w:spacing w:line="360" w:lineRule="auto"/>
        <w:ind w:firstLineChars="200" w:firstLine="480"/>
        <w:contextualSpacing/>
        <w:rPr>
          <w:rFonts w:ascii="仿宋_GB2312" w:eastAsia="仿宋_GB2312" w:hAnsi="宋体"/>
          <w:sz w:val="24"/>
          <w:szCs w:val="24"/>
        </w:rPr>
      </w:pPr>
      <w:r>
        <w:rPr>
          <w:rFonts w:ascii="仿宋_GB2312" w:eastAsia="仿宋_GB2312" w:hAnsi="宋体" w:hint="eastAsia"/>
          <w:sz w:val="24"/>
          <w:szCs w:val="24"/>
        </w:rPr>
        <w:t xml:space="preserve">9.1 </w:t>
      </w:r>
      <w:r>
        <w:rPr>
          <w:rFonts w:ascii="仿宋_GB2312" w:eastAsia="仿宋_GB2312" w:hAnsi="宋体" w:hint="eastAsia"/>
          <w:sz w:val="24"/>
        </w:rPr>
        <w:t>供应商</w:t>
      </w:r>
      <w:r>
        <w:rPr>
          <w:rFonts w:ascii="仿宋_GB2312" w:eastAsia="仿宋_GB2312" w:hAnsi="宋体" w:hint="eastAsia"/>
          <w:sz w:val="24"/>
          <w:szCs w:val="24"/>
        </w:rPr>
        <w:t>应保证在本项目中使用的任何产品和服务（包括部分使用），不会产生因第三方提出侵犯其专利权、商标权或其它知识产权而引起的法律和经济纠纷，</w:t>
      </w:r>
      <w:r>
        <w:rPr>
          <w:rFonts w:ascii="仿宋_GB2312" w:eastAsia="仿宋_GB2312" w:hAnsi="宋体" w:hint="eastAsia"/>
          <w:sz w:val="24"/>
          <w:szCs w:val="24"/>
        </w:rPr>
        <w:t>如因专利权、商标权或其它知识产权而引起法律和经济纠纷，由</w:t>
      </w:r>
      <w:r>
        <w:rPr>
          <w:rFonts w:ascii="仿宋_GB2312" w:eastAsia="仿宋_GB2312" w:hAnsi="宋体" w:hint="eastAsia"/>
          <w:sz w:val="24"/>
        </w:rPr>
        <w:t>供应商</w:t>
      </w:r>
      <w:r>
        <w:rPr>
          <w:rFonts w:ascii="仿宋_GB2312" w:eastAsia="仿宋_GB2312" w:hAnsi="宋体" w:hint="eastAsia"/>
          <w:sz w:val="24"/>
          <w:szCs w:val="24"/>
        </w:rPr>
        <w:t>承担所有相关责任。</w:t>
      </w:r>
    </w:p>
    <w:p w:rsidR="00787DCA" w:rsidRDefault="00177EF3">
      <w:pPr>
        <w:pStyle w:val="a4"/>
        <w:spacing w:line="360" w:lineRule="auto"/>
        <w:ind w:firstLineChars="200" w:firstLine="480"/>
        <w:contextualSpacing/>
        <w:rPr>
          <w:rFonts w:ascii="仿宋_GB2312" w:eastAsia="仿宋_GB2312" w:hAnsi="宋体"/>
          <w:sz w:val="24"/>
          <w:szCs w:val="24"/>
        </w:rPr>
      </w:pPr>
      <w:r>
        <w:rPr>
          <w:rFonts w:ascii="仿宋_GB2312" w:eastAsia="仿宋_GB2312" w:hAnsi="宋体" w:hint="eastAsia"/>
          <w:sz w:val="24"/>
          <w:szCs w:val="24"/>
        </w:rPr>
        <w:t xml:space="preserve">9.2 </w:t>
      </w:r>
      <w:r>
        <w:rPr>
          <w:rFonts w:ascii="仿宋_GB2312" w:eastAsia="仿宋_GB2312" w:hAnsi="宋体" w:hint="eastAsia"/>
          <w:sz w:val="24"/>
          <w:szCs w:val="24"/>
        </w:rPr>
        <w:t>除非评比文件特别规定，采购人享有本项目实施过程中产生的知识成果及知识产权。</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9.3</w:t>
      </w:r>
      <w:r>
        <w:rPr>
          <w:rFonts w:ascii="仿宋_GB2312" w:eastAsia="仿宋_GB2312" w:hAnsi="宋体" w:hint="eastAsia"/>
          <w:sz w:val="24"/>
        </w:rPr>
        <w:t>供应商将在采购项目实施过程中采用自有或者</w:t>
      </w:r>
      <w:r>
        <w:rPr>
          <w:rFonts w:ascii="仿宋_GB2312" w:eastAsia="仿宋_GB2312" w:hAnsi="宋体" w:hint="eastAsia"/>
          <w:sz w:val="24"/>
        </w:rPr>
        <w:lastRenderedPageBreak/>
        <w:t>第三方知识成果的，使用该知识成果后，供应商需提供开发接口和开发手册等技术资料，并承诺提供无限期支持，采购人享有使用权（含采购人委托第三方在该项目后续开发的使用权）</w:t>
      </w:r>
      <w:r>
        <w:rPr>
          <w:rFonts w:ascii="仿宋_GB2312" w:eastAsia="仿宋_GB2312" w:hAnsi="宋体" w:hint="eastAsia"/>
          <w:sz w:val="24"/>
        </w:rPr>
        <w:t>,</w:t>
      </w:r>
      <w:r>
        <w:rPr>
          <w:rFonts w:ascii="仿宋_GB2312" w:eastAsia="仿宋_GB2312" w:hAnsi="宋体" w:hint="eastAsia"/>
          <w:sz w:val="24"/>
        </w:rPr>
        <w:t>同时应当在响应文件中说明，并提供相关知识产权证明文件，否则视为供应商未在本项目实施过程中采用自有或者第三方知识成果，不影响有效性。</w:t>
      </w:r>
    </w:p>
    <w:p w:rsidR="00787DCA" w:rsidRDefault="00177EF3">
      <w:pPr>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9.</w:t>
      </w:r>
      <w:r>
        <w:rPr>
          <w:rFonts w:ascii="仿宋_GB2312" w:eastAsia="仿宋_GB2312" w:hAnsi="宋体" w:hint="eastAsia"/>
          <w:sz w:val="24"/>
        </w:rPr>
        <w:t xml:space="preserve">4 </w:t>
      </w:r>
      <w:r>
        <w:rPr>
          <w:rFonts w:ascii="仿宋_GB2312" w:eastAsia="仿宋_GB2312" w:hAnsi="宋体" w:hint="eastAsia"/>
          <w:sz w:val="24"/>
        </w:rPr>
        <w:t>如采用供应商所不拥有的知识产权，则在报价中必须包括合法获取该知识产权的相关费用，采购人不再因供应商采用所不拥有的知识产权而另行支付任何费用。</w:t>
      </w:r>
    </w:p>
    <w:p w:rsidR="00787DCA" w:rsidRDefault="00787DCA">
      <w:pPr>
        <w:tabs>
          <w:tab w:val="left" w:pos="851"/>
        </w:tabs>
        <w:spacing w:line="360" w:lineRule="auto"/>
        <w:contextualSpacing/>
        <w:jc w:val="center"/>
        <w:rPr>
          <w:rFonts w:ascii="仿宋" w:eastAsia="仿宋" w:hAnsi="仿宋"/>
          <w:b/>
          <w:sz w:val="32"/>
          <w:szCs w:val="32"/>
        </w:rPr>
      </w:pPr>
      <w:bookmarkStart w:id="32" w:name="_Toc217446038"/>
      <w:bookmarkStart w:id="33" w:name="_Toc77400779"/>
      <w:bookmarkStart w:id="34" w:name="_Toc89075875"/>
      <w:bookmarkStart w:id="35" w:name="_Toc183682346"/>
      <w:bookmarkStart w:id="36" w:name="_Toc183582209"/>
    </w:p>
    <w:p w:rsidR="00787DCA" w:rsidRDefault="00177EF3">
      <w:pPr>
        <w:tabs>
          <w:tab w:val="left" w:pos="851"/>
        </w:tabs>
        <w:spacing w:line="360" w:lineRule="auto"/>
        <w:contextualSpacing/>
        <w:jc w:val="center"/>
        <w:rPr>
          <w:rFonts w:ascii="仿宋_GB2312" w:eastAsia="仿宋_GB2312" w:hAnsi="仿宋"/>
          <w:b/>
          <w:sz w:val="30"/>
          <w:szCs w:val="30"/>
        </w:rPr>
      </w:pPr>
      <w:r>
        <w:rPr>
          <w:rFonts w:ascii="仿宋_GB2312" w:eastAsia="仿宋_GB2312" w:hAnsi="仿宋" w:hint="eastAsia"/>
          <w:b/>
          <w:sz w:val="30"/>
          <w:szCs w:val="30"/>
        </w:rPr>
        <w:t>三、评比文件</w:t>
      </w:r>
      <w:bookmarkEnd w:id="32"/>
      <w:bookmarkEnd w:id="33"/>
      <w:bookmarkEnd w:id="34"/>
      <w:bookmarkEnd w:id="35"/>
      <w:bookmarkEnd w:id="36"/>
    </w:p>
    <w:p w:rsidR="00787DCA" w:rsidRDefault="00787DCA">
      <w:pPr>
        <w:pStyle w:val="a3"/>
      </w:pP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37" w:name="_Toc217446039"/>
      <w:bookmarkStart w:id="38" w:name="_Toc183682347"/>
      <w:bookmarkStart w:id="39" w:name="_Toc183582210"/>
      <w:r>
        <w:rPr>
          <w:rFonts w:ascii="仿宋_GB2312" w:eastAsia="仿宋_GB2312" w:hAnsi="宋体" w:hint="eastAsia"/>
          <w:sz w:val="24"/>
        </w:rPr>
        <w:t>10</w:t>
      </w:r>
      <w:r>
        <w:rPr>
          <w:rFonts w:ascii="仿宋_GB2312" w:eastAsia="仿宋_GB2312" w:hAnsi="宋体" w:hint="eastAsia"/>
          <w:sz w:val="24"/>
        </w:rPr>
        <w:t>．评比文件的构成</w:t>
      </w:r>
      <w:bookmarkEnd w:id="37"/>
      <w:bookmarkEnd w:id="38"/>
      <w:bookmarkEnd w:id="39"/>
      <w:r>
        <w:rPr>
          <w:rFonts w:ascii="仿宋_GB2312" w:eastAsia="仿宋_GB2312" w:hAnsi="宋体" w:hint="eastAsia"/>
          <w:sz w:val="24"/>
        </w:rPr>
        <w:t>（实质性要求）</w:t>
      </w:r>
    </w:p>
    <w:p w:rsidR="00787DCA" w:rsidRDefault="00177EF3">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b/>
          <w:bCs/>
          <w:sz w:val="24"/>
        </w:rPr>
        <w:t>.</w:t>
      </w:r>
      <w:r>
        <w:rPr>
          <w:rFonts w:ascii="仿宋_GB2312" w:eastAsia="仿宋_GB2312" w:hAnsi="宋体" w:hint="eastAsia"/>
          <w:sz w:val="24"/>
        </w:rPr>
        <w:t xml:space="preserve">1 </w:t>
      </w:r>
      <w:r>
        <w:rPr>
          <w:rFonts w:ascii="仿宋_GB2312" w:eastAsia="仿宋_GB2312" w:hAnsi="宋体" w:hint="eastAsia"/>
          <w:sz w:val="24"/>
        </w:rPr>
        <w:t>评比文件是供应商准备响应文件和参加评比的依据，同时也是评比的重要依据。评比文件用以阐明评比项目所需的资质、技术、服务及报价等要求、评比程序、有关规定和注意事项以及合同主要条款等。</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b/>
          <w:bCs/>
          <w:sz w:val="24"/>
        </w:rPr>
        <w:t>.</w:t>
      </w:r>
      <w:r>
        <w:rPr>
          <w:rFonts w:ascii="仿宋_GB2312" w:eastAsia="仿宋_GB2312" w:hAnsi="宋体" w:hint="eastAsia"/>
          <w:sz w:val="24"/>
        </w:rPr>
        <w:t xml:space="preserve">2 </w:t>
      </w:r>
      <w:r>
        <w:rPr>
          <w:rFonts w:ascii="仿宋_GB2312" w:eastAsia="仿宋_GB2312" w:hAnsi="宋体" w:hint="eastAsia"/>
          <w:sz w:val="24"/>
        </w:rPr>
        <w:t>供应商应认真阅读和充分理解评比文件中所有的事项、格式条款和规范要求。供应商应详细阅读评比文件的全部内容，按照评比文件的要求提供响应文件，并对其所提供的全部资料的真实性和有效性负责，一经发现有虚假行为的，将取消其参加评比或成交资格，并承担相应的法律责任。</w:t>
      </w: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40" w:name="_Toc183682348"/>
      <w:bookmarkStart w:id="41" w:name="_Toc183582211"/>
      <w:bookmarkStart w:id="42" w:name="_Toc217446040"/>
      <w:r>
        <w:rPr>
          <w:rFonts w:ascii="仿宋_GB2312" w:eastAsia="仿宋_GB2312" w:hAnsi="宋体" w:hint="eastAsia"/>
          <w:sz w:val="24"/>
        </w:rPr>
        <w:t xml:space="preserve">11. </w:t>
      </w:r>
      <w:r>
        <w:rPr>
          <w:rFonts w:ascii="仿宋_GB2312" w:eastAsia="仿宋_GB2312" w:hAnsi="宋体" w:hint="eastAsia"/>
          <w:sz w:val="24"/>
        </w:rPr>
        <w:t>评比文件的澄清</w:t>
      </w:r>
      <w:bookmarkEnd w:id="40"/>
      <w:bookmarkEnd w:id="41"/>
      <w:r>
        <w:rPr>
          <w:rFonts w:ascii="仿宋_GB2312" w:eastAsia="仿宋_GB2312" w:hAnsi="宋体" w:hint="eastAsia"/>
          <w:sz w:val="24"/>
        </w:rPr>
        <w:t>和修改</w:t>
      </w:r>
      <w:bookmarkEnd w:id="42"/>
    </w:p>
    <w:p w:rsidR="00787DCA" w:rsidRDefault="00177EF3">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11.1 </w:t>
      </w:r>
      <w:r>
        <w:rPr>
          <w:rFonts w:ascii="仿宋_GB2312" w:eastAsia="仿宋_GB2312" w:hAnsi="宋体" w:hint="eastAsia"/>
          <w:sz w:val="24"/>
        </w:rPr>
        <w:t>在递交响应文件截止时间前，采购人可以对评比文件进行澄清或者修改。</w:t>
      </w:r>
    </w:p>
    <w:p w:rsidR="00787DCA" w:rsidRDefault="00177EF3">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11.2</w:t>
      </w:r>
      <w:r>
        <w:rPr>
          <w:rFonts w:ascii="仿宋_GB2312" w:eastAsia="仿宋_GB2312" w:hAnsi="宋体" w:hint="eastAsia"/>
          <w:sz w:val="24"/>
        </w:rPr>
        <w:t>对已发出的评比文件进行澄清或者修改，应当以书面形式将澄清或者修改的内容通知所有购买了评比</w:t>
      </w:r>
      <w:r>
        <w:rPr>
          <w:rFonts w:ascii="仿宋_GB2312" w:eastAsia="仿宋_GB2312" w:hAnsi="宋体" w:hint="eastAsia"/>
          <w:sz w:val="24"/>
        </w:rPr>
        <w:lastRenderedPageBreak/>
        <w:t>文件的供应商。该澄清或者修改的内容为评比文件的组成部分，</w:t>
      </w:r>
      <w:r>
        <w:rPr>
          <w:rFonts w:ascii="仿宋_GB2312" w:eastAsia="仿宋_GB2312" w:hAnsi="宋体" w:hint="eastAsia"/>
          <w:sz w:val="24"/>
        </w:rPr>
        <w:t>澄清或者修改的内容可能影响响应文件编制的，采购人书面通知供应商的时间，应当在</w:t>
      </w:r>
      <w:r>
        <w:rPr>
          <w:rFonts w:ascii="仿宋_GB2312" w:eastAsia="仿宋_GB2312" w:hAnsi="宋体" w:cs="宋体" w:hint="eastAsia"/>
          <w:sz w:val="24"/>
        </w:rPr>
        <w:t>提交</w:t>
      </w:r>
      <w:r>
        <w:rPr>
          <w:rFonts w:ascii="仿宋_GB2312" w:eastAsia="仿宋_GB2312" w:hAnsi="宋体" w:hint="eastAsia"/>
          <w:sz w:val="24"/>
        </w:rPr>
        <w:t>首次响应文件截</w:t>
      </w:r>
      <w:r>
        <w:rPr>
          <w:rFonts w:ascii="仿宋_GB2312" w:eastAsia="仿宋_GB2312" w:hAnsi="宋体" w:cs="宋体" w:hint="eastAsia"/>
          <w:sz w:val="24"/>
        </w:rPr>
        <w:t>止之日起</w:t>
      </w:r>
      <w:r>
        <w:rPr>
          <w:rFonts w:ascii="仿宋_GB2312" w:eastAsia="仿宋_GB2312" w:hAnsi="宋体" w:cs="宋体" w:hint="eastAsia"/>
          <w:sz w:val="24"/>
        </w:rPr>
        <w:t>3</w:t>
      </w:r>
      <w:r>
        <w:rPr>
          <w:rFonts w:ascii="仿宋_GB2312" w:eastAsia="仿宋_GB2312" w:hAnsi="宋体" w:cs="宋体" w:hint="eastAsia"/>
          <w:sz w:val="24"/>
        </w:rPr>
        <w:t>日前</w:t>
      </w:r>
      <w:r>
        <w:rPr>
          <w:rFonts w:ascii="仿宋_GB2312" w:eastAsia="仿宋_GB2312" w:hAnsi="宋体" w:hint="eastAsia"/>
          <w:sz w:val="24"/>
        </w:rPr>
        <w:t>；不足上述时间的，应当顺延递交响应文件的截止时间。</w:t>
      </w:r>
    </w:p>
    <w:p w:rsidR="00787DCA" w:rsidRDefault="00177EF3">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11.3</w:t>
      </w:r>
      <w:r>
        <w:rPr>
          <w:rFonts w:ascii="仿宋_GB2312" w:eastAsia="仿宋_GB2312" w:hAnsi="宋体" w:hint="eastAsia"/>
          <w:sz w:val="24"/>
        </w:rPr>
        <w:t>供应商认为采购人需要对评比文件进行澄清或者修改的，可以在</w:t>
      </w:r>
      <w:r>
        <w:rPr>
          <w:rFonts w:ascii="仿宋_GB2312" w:eastAsia="仿宋_GB2312" w:hAnsi="宋体" w:hint="eastAsia"/>
          <w:sz w:val="24"/>
        </w:rPr>
        <w:t>3</w:t>
      </w:r>
      <w:r>
        <w:rPr>
          <w:rFonts w:ascii="仿宋_GB2312" w:eastAsia="仿宋_GB2312" w:hAnsi="宋体" w:hint="eastAsia"/>
          <w:sz w:val="24"/>
        </w:rPr>
        <w:t>日前以书面形式向采购人提出申请，由采购人决定是否采纳供应商的申请事项。</w:t>
      </w:r>
    </w:p>
    <w:p w:rsidR="00787DCA" w:rsidRDefault="00177EF3">
      <w:pPr>
        <w:pStyle w:val="3"/>
        <w:keepNext w:val="0"/>
        <w:keepLines w:val="0"/>
        <w:numPr>
          <w:ilvl w:val="0"/>
          <w:numId w:val="1"/>
        </w:numPr>
        <w:spacing w:before="0" w:after="0" w:line="360" w:lineRule="auto"/>
        <w:ind w:firstLineChars="200" w:firstLine="482"/>
        <w:contextualSpacing/>
        <w:rPr>
          <w:rFonts w:ascii="仿宋_GB2312" w:eastAsia="仿宋_GB2312" w:hAnsi="宋体"/>
          <w:sz w:val="24"/>
        </w:rPr>
      </w:pPr>
      <w:bookmarkStart w:id="43" w:name="_Toc217446041"/>
      <w:bookmarkStart w:id="44" w:name="_Toc208848971"/>
      <w:r>
        <w:rPr>
          <w:rFonts w:ascii="仿宋_GB2312" w:eastAsia="仿宋_GB2312" w:hAnsi="宋体" w:hint="eastAsia"/>
          <w:sz w:val="24"/>
        </w:rPr>
        <w:t>答疑会和现场考察</w:t>
      </w:r>
      <w:bookmarkEnd w:id="43"/>
      <w:bookmarkEnd w:id="44"/>
    </w:p>
    <w:p w:rsidR="00787DCA" w:rsidRDefault="00177EF3">
      <w:pPr>
        <w:spacing w:line="360" w:lineRule="auto"/>
        <w:contextualSpacing/>
        <w:rPr>
          <w:rFonts w:ascii="仿宋_GB2312" w:eastAsia="仿宋_GB2312"/>
        </w:rPr>
      </w:pPr>
      <w:r>
        <w:rPr>
          <w:rFonts w:ascii="仿宋_GB2312" w:eastAsia="仿宋_GB2312" w:hAnsi="宋体" w:hint="eastAsia"/>
          <w:sz w:val="24"/>
        </w:rPr>
        <w:t xml:space="preserve">    </w:t>
      </w:r>
      <w:r>
        <w:rPr>
          <w:rFonts w:ascii="仿宋_GB2312" w:eastAsia="仿宋_GB2312" w:hAnsi="宋体" w:hint="eastAsia"/>
          <w:sz w:val="24"/>
        </w:rPr>
        <w:t>本项目不提供答疑会和现场考察。</w:t>
      </w:r>
    </w:p>
    <w:p w:rsidR="00787DCA" w:rsidRDefault="00177EF3">
      <w:pPr>
        <w:spacing w:line="360" w:lineRule="auto"/>
        <w:contextualSpacing/>
        <w:rPr>
          <w:rFonts w:ascii="仿宋_GB2312" w:eastAsia="仿宋_GB2312"/>
        </w:rPr>
      </w:pPr>
      <w:r>
        <w:rPr>
          <w:rFonts w:ascii="仿宋_GB2312" w:eastAsia="仿宋_GB2312" w:hint="eastAsia"/>
        </w:rPr>
        <w:t xml:space="preserve">     </w:t>
      </w:r>
    </w:p>
    <w:p w:rsidR="00787DCA" w:rsidRDefault="00177EF3">
      <w:pPr>
        <w:tabs>
          <w:tab w:val="left" w:pos="851"/>
        </w:tabs>
        <w:spacing w:line="360" w:lineRule="auto"/>
        <w:contextualSpacing/>
        <w:jc w:val="center"/>
        <w:rPr>
          <w:rFonts w:ascii="仿宋_GB2312" w:eastAsia="仿宋_GB2312" w:hAnsi="仿宋"/>
          <w:b/>
          <w:sz w:val="30"/>
          <w:szCs w:val="30"/>
        </w:rPr>
      </w:pPr>
      <w:bookmarkStart w:id="45" w:name="_Toc89075876"/>
      <w:bookmarkStart w:id="46" w:name="_Toc217446042"/>
      <w:bookmarkStart w:id="47" w:name="_Toc77400780"/>
      <w:bookmarkStart w:id="48" w:name="_Toc183682351"/>
      <w:bookmarkStart w:id="49" w:name="_Toc183582214"/>
      <w:r>
        <w:rPr>
          <w:rFonts w:ascii="仿宋_GB2312" w:eastAsia="仿宋_GB2312" w:hAnsi="仿宋" w:hint="eastAsia"/>
          <w:b/>
          <w:sz w:val="30"/>
          <w:szCs w:val="30"/>
        </w:rPr>
        <w:t>四、响应文件</w:t>
      </w:r>
      <w:bookmarkEnd w:id="45"/>
      <w:bookmarkEnd w:id="46"/>
      <w:bookmarkEnd w:id="47"/>
      <w:bookmarkEnd w:id="48"/>
      <w:bookmarkEnd w:id="49"/>
    </w:p>
    <w:p w:rsidR="00787DCA" w:rsidRDefault="00787DCA">
      <w:pPr>
        <w:spacing w:line="360" w:lineRule="auto"/>
        <w:contextualSpacing/>
        <w:rPr>
          <w:rFonts w:ascii="仿宋_GB2312" w:eastAsia="仿宋_GB2312"/>
        </w:rPr>
      </w:pPr>
    </w:p>
    <w:p w:rsidR="00787DCA" w:rsidRDefault="00177EF3">
      <w:pPr>
        <w:pStyle w:val="3"/>
        <w:keepNext w:val="0"/>
        <w:keepLines w:val="0"/>
        <w:spacing w:before="0" w:after="0" w:line="360" w:lineRule="auto"/>
        <w:ind w:firstLineChars="200" w:firstLine="482"/>
        <w:contextualSpacing/>
        <w:rPr>
          <w:rFonts w:ascii="仿宋_GB2312" w:eastAsia="仿宋_GB2312" w:hAnsi="宋体"/>
          <w:sz w:val="24"/>
        </w:rPr>
      </w:pPr>
      <w:bookmarkStart w:id="50" w:name="_Toc183582215"/>
      <w:bookmarkStart w:id="51" w:name="_Toc217446043"/>
      <w:bookmarkStart w:id="52" w:name="_Toc183682352"/>
      <w:r>
        <w:rPr>
          <w:rFonts w:ascii="仿宋_GB2312" w:eastAsia="仿宋_GB2312" w:hAnsi="宋体" w:hint="eastAsia"/>
          <w:sz w:val="24"/>
        </w:rPr>
        <w:t>13.</w:t>
      </w:r>
      <w:r>
        <w:rPr>
          <w:rFonts w:ascii="仿宋_GB2312" w:eastAsia="仿宋_GB2312" w:hAnsi="宋体" w:hint="eastAsia"/>
          <w:sz w:val="24"/>
        </w:rPr>
        <w:t>响应文件的组成</w:t>
      </w:r>
    </w:p>
    <w:p w:rsidR="00787DCA" w:rsidRDefault="00177EF3">
      <w:pPr>
        <w:spacing w:line="360" w:lineRule="auto"/>
        <w:ind w:leftChars="1" w:left="2" w:firstLineChars="200" w:firstLine="480"/>
        <w:contextualSpacing/>
        <w:rPr>
          <w:rFonts w:ascii="仿宋" w:eastAsia="仿宋" w:hAnsi="仿宋"/>
          <w:sz w:val="24"/>
        </w:rPr>
      </w:pPr>
      <w:r>
        <w:rPr>
          <w:rFonts w:ascii="仿宋_GB2312" w:eastAsia="仿宋_GB2312" w:hAnsi="宋体" w:hint="eastAsia"/>
          <w:sz w:val="24"/>
        </w:rPr>
        <w:t>供应商编写的响应文件应包括资格性响应文件和其他响应文件两部分，分册装订，也可合订装订。</w:t>
      </w:r>
    </w:p>
    <w:p w:rsidR="00787DCA" w:rsidRDefault="00177EF3">
      <w:pPr>
        <w:pStyle w:val="3"/>
        <w:keepNext w:val="0"/>
        <w:keepLines w:val="0"/>
        <w:spacing w:before="0" w:after="0" w:line="360" w:lineRule="auto"/>
        <w:ind w:firstLineChars="200" w:firstLine="482"/>
        <w:contextualSpacing/>
        <w:rPr>
          <w:rFonts w:ascii="仿宋_GB2312" w:eastAsia="仿宋_GB2312" w:hAnsi="宋体"/>
          <w:bCs w:val="0"/>
          <w:sz w:val="24"/>
        </w:rPr>
      </w:pPr>
      <w:r>
        <w:rPr>
          <w:rFonts w:ascii="仿宋_GB2312" w:eastAsia="仿宋_GB2312" w:hAnsi="宋体" w:hint="eastAsia"/>
          <w:bCs w:val="0"/>
          <w:sz w:val="24"/>
        </w:rPr>
        <w:t>14.</w:t>
      </w:r>
      <w:r>
        <w:rPr>
          <w:rFonts w:ascii="仿宋_GB2312" w:eastAsia="仿宋_GB2312" w:hAnsi="宋体" w:hint="eastAsia"/>
          <w:bCs w:val="0"/>
          <w:sz w:val="24"/>
        </w:rPr>
        <w:t>响应文件的语言</w:t>
      </w:r>
      <w:bookmarkEnd w:id="50"/>
      <w:bookmarkEnd w:id="51"/>
      <w:bookmarkEnd w:id="52"/>
      <w:r>
        <w:rPr>
          <w:rFonts w:ascii="仿宋_GB2312" w:eastAsia="仿宋_GB2312" w:hAnsi="宋体" w:hint="eastAsia"/>
          <w:bCs w:val="0"/>
          <w:sz w:val="24"/>
        </w:rPr>
        <w:t>（实质性要求）</w:t>
      </w:r>
    </w:p>
    <w:p w:rsidR="00787DCA" w:rsidRDefault="00177EF3">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14.1</w:t>
      </w:r>
      <w:r>
        <w:rPr>
          <w:rFonts w:ascii="仿宋_GB2312" w:eastAsia="仿宋_GB2312" w:hAnsi="宋体" w:hint="eastAsia"/>
          <w:sz w:val="24"/>
        </w:rPr>
        <w:t>供应商提交的响应文件以及供应商与采购组织单位就有关评比采购的所有来往书面文件均须使用中文。响应文件中如附有外文资料，主要部分对应翻译成中文并加盖供应商公章后附在相关外文资料后面。</w:t>
      </w:r>
    </w:p>
    <w:p w:rsidR="00787DCA" w:rsidRDefault="00177EF3">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 xml:space="preserve">14.2 </w:t>
      </w:r>
      <w:r>
        <w:rPr>
          <w:rFonts w:ascii="仿宋_GB2312" w:eastAsia="仿宋_GB2312" w:hAnsi="宋体" w:hint="eastAsia"/>
          <w:sz w:val="24"/>
        </w:rPr>
        <w:t>翻译的中文资料与外文资料如果出现差异和矛盾时，以中文为准。涉嫌虚假响应的按照相关法律法规处理。</w:t>
      </w:r>
    </w:p>
    <w:p w:rsidR="00787DCA" w:rsidRDefault="00177EF3">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 xml:space="preserve">14.3 </w:t>
      </w:r>
      <w:r>
        <w:rPr>
          <w:rFonts w:ascii="仿宋_GB2312" w:eastAsia="仿宋_GB2312" w:hAnsi="宋体" w:hint="eastAsia"/>
          <w:sz w:val="24"/>
        </w:rPr>
        <w:t>如因未翻译而造成的响应文件无效风险，由供应商承担。</w:t>
      </w:r>
    </w:p>
    <w:p w:rsidR="00787DCA" w:rsidRDefault="00177EF3">
      <w:pPr>
        <w:spacing w:line="360" w:lineRule="auto"/>
        <w:ind w:firstLineChars="195" w:firstLine="470"/>
        <w:contextualSpacing/>
        <w:rPr>
          <w:rFonts w:ascii="仿宋_GB2312" w:eastAsia="仿宋_GB2312" w:hAnsi="宋体"/>
          <w:b/>
          <w:sz w:val="24"/>
        </w:rPr>
      </w:pPr>
      <w:r>
        <w:rPr>
          <w:rFonts w:ascii="仿宋_GB2312" w:eastAsia="仿宋_GB2312" w:hAnsi="宋体" w:hint="eastAsia"/>
          <w:b/>
          <w:sz w:val="24"/>
        </w:rPr>
        <w:t>15</w:t>
      </w:r>
      <w:r>
        <w:rPr>
          <w:rFonts w:ascii="仿宋_GB2312" w:eastAsia="仿宋_GB2312" w:hAnsi="宋体" w:hint="eastAsia"/>
          <w:b/>
          <w:sz w:val="24"/>
        </w:rPr>
        <w:t>．计量单位（实质性要求）</w:t>
      </w:r>
    </w:p>
    <w:p w:rsidR="00787DCA" w:rsidRDefault="00177EF3">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除文件中另有规定外，本次采购项目所有合同项下的报价均采用国家法定的计量单位。</w:t>
      </w:r>
      <w:r>
        <w:rPr>
          <w:rFonts w:ascii="仿宋_GB2312" w:eastAsia="仿宋_GB2312" w:hAnsi="宋体" w:hint="eastAsia"/>
          <w:sz w:val="24"/>
        </w:rPr>
        <w:t xml:space="preserve"> </w:t>
      </w:r>
      <w:bookmarkStart w:id="53" w:name="_Toc217446045"/>
      <w:r>
        <w:rPr>
          <w:rFonts w:ascii="仿宋_GB2312" w:eastAsia="仿宋_GB2312" w:hAnsi="宋体" w:hint="eastAsia"/>
          <w:sz w:val="24"/>
        </w:rPr>
        <w:t xml:space="preserve">  </w:t>
      </w:r>
    </w:p>
    <w:p w:rsidR="00787DCA" w:rsidRDefault="00177EF3">
      <w:pPr>
        <w:spacing w:line="360" w:lineRule="auto"/>
        <w:ind w:firstLineChars="195" w:firstLine="470"/>
        <w:contextualSpacing/>
        <w:rPr>
          <w:rFonts w:ascii="仿宋_GB2312" w:eastAsia="仿宋_GB2312" w:hAnsi="宋体"/>
          <w:b/>
          <w:bCs/>
          <w:sz w:val="24"/>
        </w:rPr>
      </w:pPr>
      <w:r>
        <w:rPr>
          <w:rFonts w:ascii="仿宋_GB2312" w:eastAsia="仿宋_GB2312" w:hAnsi="宋体" w:hint="eastAsia"/>
          <w:b/>
          <w:bCs/>
          <w:sz w:val="24"/>
        </w:rPr>
        <w:t xml:space="preserve">16. </w:t>
      </w:r>
      <w:r>
        <w:rPr>
          <w:rFonts w:ascii="仿宋_GB2312" w:eastAsia="仿宋_GB2312" w:hAnsi="宋体" w:hint="eastAsia"/>
          <w:b/>
          <w:sz w:val="24"/>
        </w:rPr>
        <w:t>报价</w:t>
      </w:r>
      <w:r>
        <w:rPr>
          <w:rFonts w:ascii="仿宋_GB2312" w:eastAsia="仿宋_GB2312" w:hAnsi="宋体" w:hint="eastAsia"/>
          <w:b/>
          <w:bCs/>
          <w:sz w:val="24"/>
        </w:rPr>
        <w:t>（实质性要求）</w:t>
      </w:r>
    </w:p>
    <w:p w:rsidR="00787DCA" w:rsidRDefault="00177EF3">
      <w:pPr>
        <w:spacing w:line="360" w:lineRule="auto"/>
        <w:ind w:firstLineChars="195" w:firstLine="468"/>
        <w:contextualSpacing/>
        <w:rPr>
          <w:rFonts w:ascii="仿宋_GB2312" w:eastAsia="仿宋_GB2312" w:hAnsi="宋体"/>
          <w:bCs/>
          <w:sz w:val="24"/>
        </w:rPr>
      </w:pPr>
      <w:r>
        <w:rPr>
          <w:rFonts w:ascii="仿宋_GB2312" w:eastAsia="仿宋_GB2312" w:hAnsi="宋体" w:hint="eastAsia"/>
          <w:bCs/>
          <w:sz w:val="24"/>
        </w:rPr>
        <w:lastRenderedPageBreak/>
        <w:t>本次评比项目的</w:t>
      </w:r>
      <w:r>
        <w:rPr>
          <w:rFonts w:ascii="仿宋_GB2312" w:eastAsia="仿宋_GB2312" w:hAnsi="宋体" w:hint="eastAsia"/>
          <w:sz w:val="24"/>
        </w:rPr>
        <w:t>报价货币为</w:t>
      </w:r>
      <w:r>
        <w:rPr>
          <w:rFonts w:ascii="仿宋_GB2312" w:eastAsia="仿宋_GB2312" w:hAnsi="宋体" w:hint="eastAsia"/>
          <w:bCs/>
          <w:sz w:val="24"/>
        </w:rPr>
        <w:t>人民币，报价以评比文件规定为准。</w:t>
      </w:r>
    </w:p>
    <w:bookmarkEnd w:id="53"/>
    <w:p w:rsidR="00787DCA" w:rsidRDefault="00177EF3">
      <w:pPr>
        <w:spacing w:line="360" w:lineRule="auto"/>
        <w:ind w:leftChars="1" w:left="2" w:firstLineChars="200" w:firstLine="482"/>
        <w:contextualSpacing/>
        <w:rPr>
          <w:rFonts w:ascii="仿宋_GB2312" w:eastAsia="仿宋_GB2312" w:hAnsi="宋体"/>
          <w:b/>
          <w:bCs/>
          <w:sz w:val="24"/>
        </w:rPr>
      </w:pPr>
      <w:r>
        <w:rPr>
          <w:rFonts w:ascii="仿宋_GB2312" w:eastAsia="仿宋_GB2312" w:hAnsi="宋体" w:hint="eastAsia"/>
          <w:b/>
          <w:bCs/>
          <w:sz w:val="24"/>
        </w:rPr>
        <w:t>17.</w:t>
      </w:r>
      <w:r>
        <w:rPr>
          <w:rFonts w:ascii="仿宋_GB2312" w:eastAsia="仿宋_GB2312" w:hAnsi="宋体" w:hint="eastAsia"/>
          <w:b/>
          <w:bCs/>
          <w:sz w:val="24"/>
        </w:rPr>
        <w:t>响应文件格式</w:t>
      </w:r>
    </w:p>
    <w:p w:rsidR="00787DCA" w:rsidRDefault="00177EF3">
      <w:pPr>
        <w:spacing w:line="360" w:lineRule="auto"/>
        <w:ind w:leftChars="1" w:left="2" w:firstLineChars="200" w:firstLine="480"/>
        <w:contextualSpacing/>
        <w:rPr>
          <w:rFonts w:ascii="仿宋_GB2312" w:eastAsia="仿宋_GB2312" w:hAnsi="宋体"/>
          <w:bCs/>
          <w:sz w:val="24"/>
        </w:rPr>
      </w:pPr>
      <w:r>
        <w:rPr>
          <w:rFonts w:ascii="仿宋_GB2312" w:eastAsia="仿宋_GB2312" w:hAnsi="宋体" w:hint="eastAsia"/>
          <w:bCs/>
          <w:sz w:val="24"/>
        </w:rPr>
        <w:t xml:space="preserve">17.1 </w:t>
      </w:r>
      <w:r>
        <w:rPr>
          <w:rFonts w:ascii="仿宋_GB2312" w:eastAsia="仿宋_GB2312" w:hAnsi="宋体" w:hint="eastAsia"/>
          <w:bCs/>
          <w:sz w:val="24"/>
        </w:rPr>
        <w:t>供应商应执行评比文件第七章的规定要求。</w:t>
      </w:r>
    </w:p>
    <w:p w:rsidR="00787DCA" w:rsidRDefault="00177EF3">
      <w:pPr>
        <w:spacing w:line="360" w:lineRule="auto"/>
        <w:ind w:leftChars="1" w:left="2" w:firstLineChars="200" w:firstLine="480"/>
        <w:contextualSpacing/>
        <w:rPr>
          <w:rFonts w:ascii="仿宋_GB2312" w:eastAsia="仿宋_GB2312" w:hAnsi="宋体"/>
          <w:sz w:val="24"/>
        </w:rPr>
      </w:pPr>
      <w:r>
        <w:rPr>
          <w:rFonts w:ascii="仿宋_GB2312" w:eastAsia="仿宋_GB2312" w:hAnsi="宋体" w:hint="eastAsia"/>
          <w:sz w:val="24"/>
        </w:rPr>
        <w:t xml:space="preserve">17.2 </w:t>
      </w:r>
      <w:r>
        <w:rPr>
          <w:rFonts w:ascii="仿宋_GB2312" w:eastAsia="仿宋_GB2312" w:hAnsi="宋体" w:hint="eastAsia"/>
          <w:sz w:val="24"/>
        </w:rPr>
        <w:t>对于没有格式要求的评比文件由供应商自行编写。</w:t>
      </w:r>
    </w:p>
    <w:p w:rsidR="00787DCA" w:rsidRDefault="00177EF3">
      <w:pPr>
        <w:spacing w:line="360" w:lineRule="auto"/>
        <w:ind w:firstLineChars="196" w:firstLine="472"/>
        <w:contextualSpacing/>
        <w:rPr>
          <w:rFonts w:ascii="仿宋_GB2312" w:eastAsia="仿宋_GB2312" w:hAnsi="宋体"/>
          <w:b/>
          <w:sz w:val="24"/>
        </w:rPr>
      </w:pPr>
      <w:bookmarkStart w:id="54" w:name="_Toc217446051"/>
      <w:bookmarkStart w:id="55" w:name="_Toc183582224"/>
      <w:bookmarkStart w:id="56" w:name="_Toc183682361"/>
      <w:r>
        <w:rPr>
          <w:rFonts w:ascii="仿宋_GB2312" w:eastAsia="仿宋_GB2312" w:hAnsi="宋体" w:hint="eastAsia"/>
          <w:b/>
          <w:sz w:val="24"/>
        </w:rPr>
        <w:t>18.</w:t>
      </w:r>
      <w:r>
        <w:rPr>
          <w:rFonts w:ascii="仿宋_GB2312" w:eastAsia="仿宋_GB2312" w:hAnsi="宋体" w:hint="eastAsia"/>
          <w:b/>
          <w:sz w:val="24"/>
        </w:rPr>
        <w:t>响应文件的编制和签署</w:t>
      </w:r>
    </w:p>
    <w:p w:rsidR="00787DCA" w:rsidRDefault="00177EF3">
      <w:pPr>
        <w:tabs>
          <w:tab w:val="left" w:pos="1080"/>
        </w:tabs>
        <w:spacing w:line="360" w:lineRule="auto"/>
        <w:ind w:firstLineChars="192" w:firstLine="461"/>
        <w:contextualSpacing/>
        <w:rPr>
          <w:rFonts w:ascii="仿宋_GB2312" w:eastAsia="仿宋_GB2312" w:hAnsi="宋体"/>
          <w:sz w:val="24"/>
        </w:rPr>
      </w:pPr>
      <w:bookmarkStart w:id="57" w:name="_Toc183582226"/>
      <w:bookmarkStart w:id="58" w:name="_Toc77400781"/>
      <w:bookmarkStart w:id="59" w:name="_Toc183682363"/>
      <w:bookmarkStart w:id="60" w:name="_Toc217446053"/>
      <w:bookmarkStart w:id="61" w:name="_Toc89075877"/>
      <w:bookmarkEnd w:id="54"/>
      <w:bookmarkEnd w:id="55"/>
      <w:bookmarkEnd w:id="56"/>
      <w:r>
        <w:rPr>
          <w:rFonts w:ascii="仿宋_GB2312" w:eastAsia="仿宋_GB2312" w:hAnsi="宋体" w:hint="eastAsia"/>
          <w:sz w:val="24"/>
        </w:rPr>
        <w:t xml:space="preserve">18.1 </w:t>
      </w:r>
      <w:r>
        <w:rPr>
          <w:rFonts w:ascii="仿宋_GB2312" w:eastAsia="仿宋_GB2312" w:hAnsi="宋体" w:hint="eastAsia"/>
          <w:sz w:val="24"/>
        </w:rPr>
        <w:t>资格性响应文件正本</w:t>
      </w:r>
      <w:r>
        <w:rPr>
          <w:rFonts w:ascii="仿宋_GB2312" w:eastAsia="仿宋_GB2312" w:hAnsi="宋体" w:hint="eastAsia"/>
          <w:sz w:val="24"/>
        </w:rPr>
        <w:t>1</w:t>
      </w:r>
      <w:r>
        <w:rPr>
          <w:rFonts w:ascii="仿宋_GB2312" w:eastAsia="仿宋_GB2312" w:hAnsi="宋体" w:hint="eastAsia"/>
          <w:sz w:val="24"/>
        </w:rPr>
        <w:t>份副本</w:t>
      </w:r>
      <w:r>
        <w:rPr>
          <w:rFonts w:ascii="仿宋_GB2312" w:eastAsia="仿宋_GB2312" w:hAnsi="宋体" w:hint="eastAsia"/>
          <w:sz w:val="24"/>
        </w:rPr>
        <w:t>2</w:t>
      </w:r>
      <w:r>
        <w:rPr>
          <w:rFonts w:ascii="仿宋_GB2312" w:eastAsia="仿宋_GB2312" w:hAnsi="宋体" w:hint="eastAsia"/>
          <w:sz w:val="24"/>
        </w:rPr>
        <w:t>份，并在其封面上清楚地标明资格性响应文件、采购项目名称、采购项目编号、包件号及名称（若有）、供应商名称以及“正本”或“副本”字样。若正本和副本有不一致的内容，以正本书面响应文件为准。</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 xml:space="preserve">18.2 </w:t>
      </w:r>
      <w:r>
        <w:rPr>
          <w:rFonts w:ascii="仿宋_GB2312" w:eastAsia="仿宋_GB2312" w:hAnsi="宋体" w:hint="eastAsia"/>
          <w:sz w:val="24"/>
        </w:rPr>
        <w:t>其他响应文件正本</w:t>
      </w:r>
      <w:r>
        <w:rPr>
          <w:rFonts w:ascii="仿宋_GB2312" w:eastAsia="仿宋_GB2312" w:hAnsi="宋体" w:hint="eastAsia"/>
          <w:sz w:val="24"/>
        </w:rPr>
        <w:t>1</w:t>
      </w:r>
      <w:r>
        <w:rPr>
          <w:rFonts w:ascii="仿宋_GB2312" w:eastAsia="仿宋_GB2312" w:hAnsi="宋体" w:hint="eastAsia"/>
          <w:sz w:val="24"/>
        </w:rPr>
        <w:t>份副本</w:t>
      </w:r>
      <w:r>
        <w:rPr>
          <w:rFonts w:ascii="仿宋_GB2312" w:eastAsia="仿宋_GB2312" w:hAnsi="宋体" w:hint="eastAsia"/>
          <w:sz w:val="24"/>
        </w:rPr>
        <w:t>2</w:t>
      </w:r>
      <w:r>
        <w:rPr>
          <w:rFonts w:ascii="仿宋_GB2312" w:eastAsia="仿宋_GB2312" w:hAnsi="宋体" w:hint="eastAsia"/>
          <w:sz w:val="24"/>
        </w:rPr>
        <w:t>份，并在其封面</w:t>
      </w:r>
      <w:r>
        <w:rPr>
          <w:rFonts w:ascii="仿宋_GB2312" w:eastAsia="仿宋_GB2312" w:hAnsi="宋体" w:hint="eastAsia"/>
          <w:sz w:val="24"/>
        </w:rPr>
        <w:t>上清楚地标明其他响应文件、采购项目名称、采购项目编号、包件号及名称（若有）、供应商名称以及“正本”或“副本”字样。若正本和副本有不一致的内容，以正本书面响应文件为准。</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 xml:space="preserve">18.3 </w:t>
      </w:r>
      <w:r>
        <w:rPr>
          <w:rFonts w:ascii="仿宋_GB2312" w:eastAsia="仿宋_GB2312" w:hAnsi="宋体" w:hint="eastAsia"/>
          <w:sz w:val="24"/>
        </w:rPr>
        <w:t>响应文件正本和副本均需在规定签章处签字和盖章。响应文件副本可采用正本的复印件。</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18.4</w:t>
      </w:r>
      <w:r>
        <w:rPr>
          <w:rFonts w:ascii="仿宋_GB2312" w:eastAsia="仿宋_GB2312" w:hAnsi="宋体" w:hint="eastAsia"/>
          <w:sz w:val="24"/>
        </w:rPr>
        <w:t>响应文件的打印和书写应清楚工整，任何行间插字、涂改或增删，必须由供应商的法定代表人</w:t>
      </w:r>
      <w:r>
        <w:rPr>
          <w:rFonts w:ascii="仿宋_GB2312" w:eastAsia="仿宋_GB2312" w:hAnsi="宋体" w:hint="eastAsia"/>
          <w:sz w:val="24"/>
        </w:rPr>
        <w:t>/</w:t>
      </w:r>
      <w:r>
        <w:rPr>
          <w:rFonts w:ascii="仿宋_GB2312" w:eastAsia="仿宋_GB2312" w:hAnsi="宋体" w:hint="eastAsia"/>
          <w:sz w:val="24"/>
        </w:rPr>
        <w:t>单位负责人或其授权代表签字并盖供应商公章。</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18.5</w:t>
      </w:r>
      <w:r>
        <w:rPr>
          <w:rFonts w:ascii="仿宋_GB2312" w:eastAsia="仿宋_GB2312" w:hAnsi="宋体" w:hint="eastAsia"/>
          <w:sz w:val="24"/>
        </w:rPr>
        <w:t>（实质性要求）响应文件应由供应商法定代表人</w:t>
      </w:r>
      <w:r>
        <w:rPr>
          <w:rFonts w:ascii="仿宋_GB2312" w:eastAsia="仿宋_GB2312" w:hAnsi="宋体" w:hint="eastAsia"/>
          <w:sz w:val="24"/>
        </w:rPr>
        <w:t>/</w:t>
      </w:r>
      <w:r>
        <w:rPr>
          <w:rFonts w:ascii="仿宋_GB2312" w:eastAsia="仿宋_GB2312" w:hAnsi="宋体" w:hint="eastAsia"/>
          <w:sz w:val="24"/>
        </w:rPr>
        <w:t>主要负责人</w:t>
      </w:r>
      <w:r>
        <w:rPr>
          <w:rFonts w:ascii="仿宋_GB2312" w:eastAsia="仿宋_GB2312" w:hAnsi="宋体" w:hint="eastAsia"/>
          <w:sz w:val="24"/>
        </w:rPr>
        <w:t>/</w:t>
      </w:r>
      <w:r>
        <w:rPr>
          <w:rFonts w:ascii="仿宋_GB2312" w:eastAsia="仿宋_GB2312" w:hAnsi="宋体" w:hint="eastAsia"/>
          <w:sz w:val="24"/>
        </w:rPr>
        <w:t>本人或其授权代表在响应文件要求的地方签字（注：供应商为</w:t>
      </w:r>
      <w:r>
        <w:rPr>
          <w:rFonts w:ascii="仿宋_GB2312" w:eastAsia="仿宋_GB2312" w:hAnsi="宋体" w:hint="eastAsia"/>
          <w:sz w:val="24"/>
        </w:rPr>
        <w:t>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lastRenderedPageBreak/>
        <w:t>18.6</w:t>
      </w:r>
      <w:r>
        <w:rPr>
          <w:rFonts w:ascii="仿宋_GB2312" w:eastAsia="仿宋_GB2312" w:hAnsi="宋体" w:hint="eastAsia"/>
          <w:sz w:val="24"/>
        </w:rPr>
        <w:t>响应文件正本和副本需要逐页编目编码。</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18.7</w:t>
      </w:r>
      <w:r>
        <w:rPr>
          <w:rFonts w:ascii="仿宋_GB2312" w:eastAsia="仿宋_GB2312" w:hAnsi="宋体" w:hint="eastAsia"/>
          <w:sz w:val="24"/>
        </w:rPr>
        <w:t>（实质性要求）响应文件正本和副本应当采用胶装方式装订成册，不得散装或者合页装订。</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18.8</w:t>
      </w:r>
      <w:r>
        <w:rPr>
          <w:rFonts w:ascii="仿宋_GB2312" w:eastAsia="仿宋_GB2312" w:hAnsi="宋体" w:hint="eastAsia"/>
          <w:sz w:val="24"/>
        </w:rPr>
        <w:t>（实质性要求）响应文件应按评比文件的要求签署、盖章。</w:t>
      </w:r>
    </w:p>
    <w:p w:rsidR="00787DCA" w:rsidRDefault="00177EF3">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18.9</w:t>
      </w:r>
      <w:r>
        <w:rPr>
          <w:rFonts w:ascii="仿宋_GB2312" w:eastAsia="仿宋_GB2312" w:hAnsi="宋体" w:hint="eastAsia"/>
          <w:sz w:val="24"/>
        </w:rPr>
        <w:t>响应文件统一用</w:t>
      </w:r>
      <w:r>
        <w:rPr>
          <w:rFonts w:ascii="仿宋_GB2312" w:eastAsia="仿宋_GB2312" w:hAnsi="宋体" w:hint="eastAsia"/>
          <w:sz w:val="24"/>
        </w:rPr>
        <w:t>A4</w:t>
      </w:r>
      <w:r>
        <w:rPr>
          <w:rFonts w:ascii="仿宋_GB2312" w:eastAsia="仿宋_GB2312" w:hAnsi="宋体" w:hint="eastAsia"/>
          <w:sz w:val="24"/>
        </w:rPr>
        <w:t>幅面纸印制，除另有规定外。</w:t>
      </w:r>
    </w:p>
    <w:p w:rsidR="00787DCA" w:rsidRDefault="00177EF3">
      <w:pPr>
        <w:tabs>
          <w:tab w:val="left" w:pos="1080"/>
        </w:tabs>
        <w:spacing w:line="360" w:lineRule="auto"/>
        <w:ind w:firstLineChars="192" w:firstLine="463"/>
        <w:contextualSpacing/>
        <w:rPr>
          <w:rFonts w:ascii="仿宋_GB2312" w:eastAsia="仿宋_GB2312"/>
          <w:b/>
          <w:sz w:val="24"/>
        </w:rPr>
      </w:pPr>
      <w:r>
        <w:rPr>
          <w:rFonts w:ascii="仿宋_GB2312" w:eastAsia="仿宋_GB2312" w:hint="eastAsia"/>
          <w:b/>
          <w:sz w:val="24"/>
        </w:rPr>
        <w:t>19.</w:t>
      </w:r>
      <w:r>
        <w:rPr>
          <w:rFonts w:ascii="仿宋_GB2312" w:eastAsia="仿宋_GB2312" w:hint="eastAsia"/>
          <w:b/>
          <w:sz w:val="24"/>
        </w:rPr>
        <w:t>响应文件的密封和标注（不属于本项目评比小组评比范畴，由采购人在接收响应文件时及时处理）</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19.1</w:t>
      </w:r>
      <w:r>
        <w:rPr>
          <w:rFonts w:ascii="仿宋_GB2312" w:eastAsia="仿宋_GB2312" w:hAnsi="宋体" w:hint="eastAsia"/>
          <w:sz w:val="24"/>
        </w:rPr>
        <w:t>响应文件应密封盖章。</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19.2</w:t>
      </w:r>
      <w:r>
        <w:rPr>
          <w:rFonts w:ascii="仿宋_GB2312" w:eastAsia="仿宋_GB2312" w:hAnsi="宋体" w:hint="eastAsia"/>
          <w:sz w:val="24"/>
        </w:rPr>
        <w:t>响应文件</w:t>
      </w:r>
      <w:r>
        <w:rPr>
          <w:rFonts w:ascii="仿宋_GB2312" w:eastAsia="仿宋_GB2312" w:hint="eastAsia"/>
          <w:sz w:val="24"/>
        </w:rPr>
        <w:t>密封袋的最外层应清楚地标明采购项目名称、项目编号、</w:t>
      </w:r>
      <w:r>
        <w:rPr>
          <w:rFonts w:ascii="仿宋_GB2312" w:eastAsia="仿宋_GB2312" w:hAnsi="宋体" w:hint="eastAsia"/>
          <w:sz w:val="24"/>
        </w:rPr>
        <w:t>资格性响应文件、</w:t>
      </w:r>
      <w:r>
        <w:rPr>
          <w:rFonts w:ascii="仿宋_GB2312" w:eastAsia="仿宋_GB2312" w:hint="eastAsia"/>
          <w:sz w:val="24"/>
        </w:rPr>
        <w:t>供应商名称。</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 xml:space="preserve">19.3 </w:t>
      </w:r>
      <w:r>
        <w:rPr>
          <w:rFonts w:ascii="仿宋_GB2312" w:eastAsia="仿宋_GB2312" w:hint="eastAsia"/>
          <w:sz w:val="24"/>
        </w:rPr>
        <w:t>所有外层密封袋的封口处应粘贴牢固。</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19.4</w:t>
      </w:r>
      <w:r>
        <w:rPr>
          <w:rFonts w:ascii="仿宋_GB2312" w:eastAsia="仿宋_GB2312" w:hint="eastAsia"/>
          <w:sz w:val="24"/>
        </w:rPr>
        <w:t>未密封的响应文件，采购人将拒收或者在时间允许的范围内，要求修改完善后接收。</w:t>
      </w:r>
    </w:p>
    <w:p w:rsidR="00787DCA" w:rsidRDefault="00177EF3">
      <w:pPr>
        <w:tabs>
          <w:tab w:val="left" w:pos="1080"/>
        </w:tabs>
        <w:spacing w:line="360" w:lineRule="auto"/>
        <w:ind w:firstLineChars="192" w:firstLine="463"/>
        <w:contextualSpacing/>
        <w:rPr>
          <w:rFonts w:ascii="仿宋_GB2312" w:eastAsia="仿宋_GB2312"/>
          <w:b/>
          <w:sz w:val="24"/>
        </w:rPr>
      </w:pPr>
      <w:r>
        <w:rPr>
          <w:rFonts w:ascii="仿宋_GB2312" w:eastAsia="仿宋_GB2312" w:hint="eastAsia"/>
          <w:b/>
          <w:sz w:val="24"/>
        </w:rPr>
        <w:t>20.</w:t>
      </w:r>
      <w:r>
        <w:rPr>
          <w:rFonts w:ascii="仿宋_GB2312" w:eastAsia="仿宋_GB2312" w:hint="eastAsia"/>
          <w:b/>
          <w:sz w:val="24"/>
        </w:rPr>
        <w:t>响应文件的递交</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20.1</w:t>
      </w:r>
      <w:r>
        <w:rPr>
          <w:rFonts w:ascii="仿宋_GB2312" w:eastAsia="仿宋_GB2312" w:hint="eastAsia"/>
          <w:sz w:val="24"/>
        </w:rPr>
        <w:t>响应文件应于递交响应文件截止日期当日截止时间前送达递交响应文件地点，采购人拒绝接收截止时间后送达的响应文件。供应商在递交响应文件时，用正楷填写“文件签收表”然后将签收表和响应文件一并递交给工作人员。</w:t>
      </w:r>
    </w:p>
    <w:p w:rsidR="00787DCA" w:rsidRDefault="00177EF3">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 xml:space="preserve">20.2 </w:t>
      </w:r>
      <w:r>
        <w:rPr>
          <w:rFonts w:ascii="仿宋_GB2312" w:eastAsia="仿宋_GB2312" w:hint="eastAsia"/>
          <w:sz w:val="24"/>
        </w:rPr>
        <w:t>本次采购不接收邮寄的响应文件。</w:t>
      </w:r>
    </w:p>
    <w:bookmarkEnd w:id="57"/>
    <w:bookmarkEnd w:id="58"/>
    <w:bookmarkEnd w:id="59"/>
    <w:bookmarkEnd w:id="60"/>
    <w:bookmarkEnd w:id="61"/>
    <w:p w:rsidR="00787DCA" w:rsidRDefault="00177EF3">
      <w:pPr>
        <w:pStyle w:val="GW-"/>
        <w:ind w:firstLine="482"/>
        <w:contextualSpacing/>
        <w:rPr>
          <w:rFonts w:ascii="仿宋_GB2312"/>
          <w:b/>
        </w:rPr>
      </w:pPr>
      <w:r>
        <w:rPr>
          <w:rFonts w:ascii="仿宋_GB2312" w:hint="eastAsia"/>
          <w:b/>
        </w:rPr>
        <w:t>21.</w:t>
      </w:r>
      <w:r>
        <w:rPr>
          <w:rFonts w:ascii="仿宋_GB2312" w:hint="eastAsia"/>
          <w:b/>
        </w:rPr>
        <w:t>响应文件的修改和撤回（补充、修改响应文件的密封和标注按照本章“</w:t>
      </w:r>
      <w:r>
        <w:rPr>
          <w:rFonts w:ascii="仿宋_GB2312" w:hint="eastAsia"/>
          <w:b/>
        </w:rPr>
        <w:t>19.</w:t>
      </w:r>
      <w:r>
        <w:rPr>
          <w:rFonts w:ascii="仿宋_GB2312" w:hint="eastAsia"/>
          <w:b/>
        </w:rPr>
        <w:t>响应文件的密封和标注”规定处理）</w:t>
      </w:r>
    </w:p>
    <w:p w:rsidR="00787DCA" w:rsidRDefault="00177EF3">
      <w:pPr>
        <w:pStyle w:val="GW-"/>
        <w:ind w:firstLine="480"/>
        <w:contextualSpacing/>
        <w:rPr>
          <w:rFonts w:ascii="仿宋_GB2312"/>
        </w:rPr>
      </w:pPr>
      <w:r>
        <w:rPr>
          <w:rFonts w:ascii="仿宋_GB2312" w:hint="eastAsia"/>
        </w:rPr>
        <w:t>21.1</w:t>
      </w:r>
      <w:r>
        <w:rPr>
          <w:rFonts w:ascii="仿宋_GB2312" w:hint="eastAsia"/>
        </w:rPr>
        <w:t>供应商在提交响应文件后可对其响应文件进行修改或撤回，但该修改或撤回的书面通知须在递交截止时间之前送达采购人，补充、修改的内容作为响应文件的组成部分</w:t>
      </w:r>
      <w:r>
        <w:rPr>
          <w:rFonts w:ascii="仿宋_GB2312" w:hint="eastAsia"/>
        </w:rPr>
        <w:t>。且该通知需经正式授权的供应商代表签字方为有效。供应商在提交响应文件截止时间前，可以对所提</w:t>
      </w:r>
      <w:r>
        <w:rPr>
          <w:rFonts w:ascii="仿宋_GB2312" w:hint="eastAsia"/>
        </w:rPr>
        <w:lastRenderedPageBreak/>
        <w:t>交的响应文件进行补充、修改或者撤回，补充、修改的内容与响应文件不一致的，以补充、修改的内容为准。</w:t>
      </w:r>
    </w:p>
    <w:p w:rsidR="00787DCA" w:rsidRDefault="00177EF3">
      <w:pPr>
        <w:pStyle w:val="GW-"/>
        <w:ind w:firstLine="480"/>
        <w:contextualSpacing/>
        <w:rPr>
          <w:rFonts w:ascii="仿宋_GB2312"/>
        </w:rPr>
      </w:pPr>
      <w:r>
        <w:rPr>
          <w:rFonts w:ascii="仿宋_GB2312" w:hint="eastAsia"/>
        </w:rPr>
        <w:t>21.2</w:t>
      </w:r>
      <w:r>
        <w:rPr>
          <w:rFonts w:ascii="仿宋_GB2312" w:hint="eastAsia"/>
        </w:rPr>
        <w:t>供应商对响应文件修改的书面材料或撤回的通知应该按规定进行编写、密封、标注和递送，并注明“修改响应文件”字样。</w:t>
      </w:r>
    </w:p>
    <w:p w:rsidR="00787DCA" w:rsidRDefault="00177EF3">
      <w:pPr>
        <w:pStyle w:val="GW-"/>
        <w:ind w:firstLine="480"/>
        <w:contextualSpacing/>
        <w:rPr>
          <w:rFonts w:ascii="仿宋_GB2312"/>
        </w:rPr>
      </w:pPr>
      <w:r>
        <w:rPr>
          <w:rFonts w:ascii="仿宋_GB2312" w:hint="eastAsia"/>
        </w:rPr>
        <w:t>21.3</w:t>
      </w:r>
      <w:r>
        <w:rPr>
          <w:rFonts w:ascii="仿宋_GB2312" w:hint="eastAsia"/>
        </w:rPr>
        <w:t>供应商不得在递交截止时间起至响应文件有效期期满前撤销其响应文件。</w:t>
      </w:r>
    </w:p>
    <w:p w:rsidR="00787DCA" w:rsidRDefault="00177EF3">
      <w:pPr>
        <w:pStyle w:val="GW-"/>
        <w:ind w:firstLine="480"/>
        <w:contextualSpacing/>
        <w:rPr>
          <w:rFonts w:ascii="仿宋_GB2312"/>
        </w:rPr>
      </w:pPr>
      <w:r>
        <w:rPr>
          <w:rFonts w:ascii="仿宋_GB2312" w:hint="eastAsia"/>
        </w:rPr>
        <w:t>21.4</w:t>
      </w:r>
      <w:r>
        <w:rPr>
          <w:rFonts w:ascii="仿宋_GB2312" w:hint="eastAsia"/>
        </w:rPr>
        <w:t>供应商对其提交的响应文件的真实性、合法性承担法律责任。</w:t>
      </w:r>
    </w:p>
    <w:p w:rsidR="00787DCA" w:rsidRDefault="00787DCA">
      <w:pPr>
        <w:pStyle w:val="GW-"/>
        <w:ind w:firstLine="480"/>
        <w:contextualSpacing/>
        <w:rPr>
          <w:rFonts w:ascii="仿宋_GB2312"/>
        </w:rPr>
      </w:pPr>
    </w:p>
    <w:p w:rsidR="00787DCA" w:rsidRDefault="00177EF3">
      <w:pPr>
        <w:tabs>
          <w:tab w:val="left" w:pos="851"/>
        </w:tabs>
        <w:spacing w:line="360" w:lineRule="auto"/>
        <w:contextualSpacing/>
        <w:jc w:val="center"/>
        <w:rPr>
          <w:rFonts w:ascii="仿宋_GB2312" w:eastAsia="仿宋_GB2312" w:hAnsi="宋体"/>
          <w:b/>
          <w:sz w:val="30"/>
          <w:szCs w:val="30"/>
        </w:rPr>
      </w:pPr>
      <w:bookmarkStart w:id="62" w:name="_Toc89075878"/>
      <w:bookmarkStart w:id="63" w:name="_Toc77400782"/>
      <w:bookmarkStart w:id="64" w:name="_Toc183582231"/>
      <w:bookmarkStart w:id="65" w:name="_Toc183682368"/>
      <w:bookmarkStart w:id="66" w:name="_Toc217446056"/>
      <w:r>
        <w:rPr>
          <w:rFonts w:ascii="仿宋_GB2312" w:eastAsia="仿宋_GB2312" w:hAnsi="宋体" w:hint="eastAsia"/>
          <w:b/>
          <w:sz w:val="30"/>
          <w:szCs w:val="30"/>
        </w:rPr>
        <w:t>五、评比</w:t>
      </w:r>
    </w:p>
    <w:p w:rsidR="00787DCA" w:rsidRDefault="00787DCA">
      <w:pPr>
        <w:spacing w:line="360" w:lineRule="auto"/>
        <w:contextualSpacing/>
        <w:rPr>
          <w:rFonts w:ascii="仿宋_GB2312" w:eastAsia="仿宋_GB2312"/>
        </w:rPr>
      </w:pP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22.</w:t>
      </w:r>
      <w:r>
        <w:rPr>
          <w:rFonts w:ascii="仿宋_GB2312" w:eastAsia="仿宋_GB2312" w:hAnsi="宋体" w:hint="eastAsia"/>
          <w:sz w:val="24"/>
          <w:szCs w:val="24"/>
        </w:rPr>
        <w:t>评比小组的组建及其评比工作按照有关法律制度和本文</w:t>
      </w:r>
      <w:r>
        <w:rPr>
          <w:rFonts w:ascii="仿宋_GB2312" w:eastAsia="仿宋_GB2312" w:hAnsi="宋体" w:hint="eastAsia"/>
          <w:sz w:val="24"/>
          <w:szCs w:val="24"/>
        </w:rPr>
        <w:t>件第八章的规定进行。</w:t>
      </w:r>
    </w:p>
    <w:p w:rsidR="00787DCA" w:rsidRDefault="00787DCA">
      <w:pPr>
        <w:pStyle w:val="2"/>
        <w:keepNext w:val="0"/>
        <w:keepLines w:val="0"/>
        <w:spacing w:before="0" w:after="0" w:line="360" w:lineRule="auto"/>
        <w:contextualSpacing/>
        <w:jc w:val="center"/>
        <w:rPr>
          <w:rFonts w:ascii="仿宋_GB2312" w:eastAsia="仿宋_GB2312" w:hAnsi="宋体"/>
          <w:b w:val="0"/>
          <w:sz w:val="24"/>
          <w:szCs w:val="24"/>
        </w:rPr>
      </w:pPr>
    </w:p>
    <w:p w:rsidR="00787DCA" w:rsidRDefault="00177EF3">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六、成交事项</w:t>
      </w:r>
    </w:p>
    <w:p w:rsidR="00787DCA" w:rsidRDefault="00787DCA">
      <w:pPr>
        <w:spacing w:line="360" w:lineRule="auto"/>
        <w:contextualSpacing/>
        <w:rPr>
          <w:rFonts w:ascii="仿宋_GB2312" w:eastAsia="仿宋_GB2312"/>
        </w:rPr>
      </w:pP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23.</w:t>
      </w:r>
      <w:r>
        <w:rPr>
          <w:rFonts w:ascii="仿宋_GB2312" w:eastAsia="仿宋_GB2312" w:hAnsi="宋体" w:hint="eastAsia"/>
          <w:sz w:val="24"/>
          <w:szCs w:val="24"/>
        </w:rPr>
        <w:t>确定成交供应商</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采购人将按评比小组推荐的成交候选供应商顺序确定成交供应商。</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23.1</w:t>
      </w:r>
      <w:r>
        <w:rPr>
          <w:rFonts w:ascii="仿宋_GB2312" w:eastAsia="仿宋_GB2312" w:hAnsi="宋体" w:hint="eastAsia"/>
          <w:b w:val="0"/>
          <w:sz w:val="24"/>
          <w:szCs w:val="24"/>
        </w:rPr>
        <w:t>采购人自评比结束后</w:t>
      </w:r>
      <w:r>
        <w:rPr>
          <w:rFonts w:ascii="仿宋_GB2312" w:eastAsia="仿宋_GB2312" w:hAnsi="宋体" w:hint="eastAsia"/>
          <w:b w:val="0"/>
          <w:sz w:val="24"/>
          <w:szCs w:val="24"/>
        </w:rPr>
        <w:t>5</w:t>
      </w:r>
      <w:r>
        <w:rPr>
          <w:rFonts w:ascii="仿宋_GB2312" w:eastAsia="仿宋_GB2312" w:hAnsi="宋体" w:hint="eastAsia"/>
          <w:b w:val="0"/>
          <w:sz w:val="24"/>
          <w:szCs w:val="24"/>
        </w:rPr>
        <w:t>个工作日内确定成交供应商。</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23.2</w:t>
      </w:r>
      <w:r>
        <w:rPr>
          <w:rFonts w:ascii="仿宋_GB2312" w:eastAsia="仿宋_GB2312" w:hAnsi="宋体" w:hint="eastAsia"/>
          <w:b w:val="0"/>
          <w:sz w:val="24"/>
          <w:szCs w:val="24"/>
        </w:rPr>
        <w:t>成交候选供应商并列的，采购人自主采取公平、择优的方式选择成交供应商。采购人逾期未确定成交供应商且不提出异议的，视为确定评比报告提出的排序第一的供应商为成交供应商。</w:t>
      </w: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24.</w:t>
      </w:r>
      <w:r>
        <w:rPr>
          <w:rFonts w:ascii="仿宋_GB2312" w:eastAsia="仿宋_GB2312" w:hAnsi="宋体" w:hint="eastAsia"/>
          <w:sz w:val="24"/>
          <w:szCs w:val="24"/>
        </w:rPr>
        <w:t>成交结果</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24.1</w:t>
      </w:r>
      <w:r>
        <w:rPr>
          <w:rFonts w:ascii="仿宋_GB2312" w:eastAsia="仿宋_GB2312" w:hAnsi="宋体" w:hint="eastAsia"/>
          <w:b w:val="0"/>
          <w:sz w:val="24"/>
          <w:szCs w:val="24"/>
        </w:rPr>
        <w:t>采购人确定成交供应商后，及时发出成交通知书并发布成交结果公告。</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lastRenderedPageBreak/>
        <w:t>24.2</w:t>
      </w:r>
      <w:r>
        <w:rPr>
          <w:rFonts w:ascii="仿宋_GB2312" w:eastAsia="仿宋_GB2312" w:hAnsi="宋体" w:hint="eastAsia"/>
          <w:b w:val="0"/>
          <w:sz w:val="24"/>
          <w:szCs w:val="24"/>
        </w:rPr>
        <w:t>成交供应商应当及时领取成交通知书。不能及时领取成交通知书的，采购人可以采取其他方式将项目成交通知书送达成交供应商。</w:t>
      </w: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25.</w:t>
      </w:r>
      <w:r>
        <w:rPr>
          <w:rFonts w:ascii="仿宋_GB2312" w:eastAsia="仿宋_GB2312" w:hAnsi="宋体" w:hint="eastAsia"/>
          <w:sz w:val="24"/>
          <w:szCs w:val="24"/>
        </w:rPr>
        <w:t>成交通知书</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25.1</w:t>
      </w:r>
      <w:r>
        <w:rPr>
          <w:rFonts w:ascii="仿宋_GB2312" w:eastAsia="仿宋_GB2312" w:hAnsi="宋体" w:hint="eastAsia"/>
          <w:b w:val="0"/>
          <w:sz w:val="24"/>
          <w:szCs w:val="24"/>
        </w:rPr>
        <w:t>成交通知书为签订采购合同的依据之一，是合同的有效组成部分。</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25.2</w:t>
      </w:r>
      <w:r>
        <w:rPr>
          <w:rFonts w:ascii="仿宋_GB2312" w:eastAsia="仿宋_GB2312" w:hAnsi="宋体" w:hint="eastAsia"/>
          <w:b w:val="0"/>
          <w:sz w:val="24"/>
          <w:szCs w:val="24"/>
        </w:rPr>
        <w:t>成交通知书对采购人和成交供应商均具有法律效力。成交通知书发出后，采购人无正当理由改变成交结果，或者成交供应商无正当理由放弃成交的，将承担相应的法律责任。</w:t>
      </w:r>
    </w:p>
    <w:p w:rsidR="00787DCA" w:rsidRDefault="00177EF3">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25.3</w:t>
      </w:r>
      <w:r>
        <w:rPr>
          <w:rFonts w:ascii="仿宋_GB2312" w:eastAsia="仿宋_GB2312" w:hAnsi="宋体" w:hint="eastAsia"/>
          <w:b w:val="0"/>
          <w:sz w:val="24"/>
          <w:szCs w:val="24"/>
        </w:rPr>
        <w:t>成交供应商的响应文件作为无效响应文件处理或者有采购法律法规规章制度规定的成交无效情形的，采购人在取得有权主体的认定以后，有权宣布发出</w:t>
      </w:r>
      <w:r>
        <w:rPr>
          <w:rFonts w:ascii="仿宋_GB2312" w:eastAsia="仿宋_GB2312" w:hAnsi="宋体" w:hint="eastAsia"/>
          <w:b w:val="0"/>
          <w:sz w:val="24"/>
          <w:szCs w:val="24"/>
        </w:rPr>
        <w:t>的成交通知书无效，并收回发出的成交通知书，依法重新确定成交供应商或者重新开展采购活动。</w:t>
      </w:r>
    </w:p>
    <w:p w:rsidR="00787DCA" w:rsidRDefault="00787DCA">
      <w:pPr>
        <w:tabs>
          <w:tab w:val="left" w:pos="851"/>
        </w:tabs>
        <w:spacing w:line="360" w:lineRule="auto"/>
        <w:contextualSpacing/>
        <w:rPr>
          <w:rFonts w:ascii="仿宋_GB2312" w:eastAsia="仿宋_GB2312"/>
        </w:rPr>
      </w:pPr>
    </w:p>
    <w:p w:rsidR="00787DCA" w:rsidRDefault="00177EF3">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七、合同事项</w:t>
      </w:r>
    </w:p>
    <w:p w:rsidR="00787DCA" w:rsidRDefault="00787DCA">
      <w:pPr>
        <w:pStyle w:val="a3"/>
      </w:pP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bookmarkStart w:id="67" w:name="_Toc101250646"/>
      <w:bookmarkStart w:id="68" w:name="_Toc209847069"/>
      <w:bookmarkStart w:id="69" w:name="_Toc101174151"/>
      <w:bookmarkStart w:id="70" w:name="_Toc101338364"/>
      <w:bookmarkStart w:id="71" w:name="_Toc430773927"/>
      <w:r>
        <w:rPr>
          <w:rFonts w:ascii="仿宋_GB2312" w:eastAsia="仿宋_GB2312" w:hAnsi="宋体" w:hint="eastAsia"/>
          <w:sz w:val="24"/>
          <w:szCs w:val="24"/>
        </w:rPr>
        <w:t>26.</w:t>
      </w:r>
      <w:r>
        <w:rPr>
          <w:rFonts w:ascii="仿宋_GB2312" w:eastAsia="仿宋_GB2312" w:hAnsi="宋体" w:hint="eastAsia"/>
          <w:sz w:val="24"/>
          <w:szCs w:val="24"/>
        </w:rPr>
        <w:t>签订合同</w:t>
      </w:r>
      <w:bookmarkEnd w:id="67"/>
      <w:bookmarkEnd w:id="68"/>
      <w:bookmarkEnd w:id="69"/>
      <w:bookmarkEnd w:id="70"/>
      <w:bookmarkEnd w:id="71"/>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26.1 </w:t>
      </w:r>
      <w:r>
        <w:rPr>
          <w:rFonts w:ascii="仿宋_GB2312" w:eastAsia="仿宋_GB2312" w:hAnsi="宋体" w:hint="eastAsia"/>
          <w:bCs/>
          <w:sz w:val="24"/>
        </w:rPr>
        <w:t>成交供应商应在成交通知书发出之日起三十日内与采购人签订采购合同。由于成交供应商的原因逾期未与采购人签订采购合同的，将视为放弃成交，取消其成交资格并将按相关规定进行处理。</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26.2 </w:t>
      </w:r>
      <w:r>
        <w:rPr>
          <w:rFonts w:ascii="仿宋_GB2312" w:eastAsia="仿宋_GB2312" w:hAnsi="宋体" w:hint="eastAsia"/>
          <w:bCs/>
          <w:sz w:val="24"/>
        </w:rPr>
        <w:t>评比文件、成交供应商的响应文件及双方确认的澄清文件等，均为有法律约束力的合同组成部分。</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26.3 </w:t>
      </w:r>
      <w:r>
        <w:rPr>
          <w:rFonts w:ascii="仿宋_GB2312" w:eastAsia="仿宋_GB2312" w:hAnsi="宋体" w:hint="eastAsia"/>
          <w:bCs/>
          <w:sz w:val="24"/>
        </w:rPr>
        <w:t>采购人不得向成交供应商提出任何不合理的要求，作为签订合同的评比条件，不得与成交供应商私下订立背离合同实质性内容的任何协议，所签订的合同不得对评比文件和成交供应商响应文件确定的事项进行修改。</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lastRenderedPageBreak/>
        <w:t xml:space="preserve">26.4 </w:t>
      </w:r>
      <w:r>
        <w:rPr>
          <w:rFonts w:ascii="仿宋_GB2312" w:eastAsia="仿宋_GB2312" w:hAnsi="宋体" w:hint="eastAsia"/>
          <w:bCs/>
          <w:sz w:val="24"/>
        </w:rPr>
        <w:t>成交供应商因不可抗力原因不能履行采购合同或放弃成交的，采购人可以与排在成交供应商之后第一位的成交候选人签订采购合同，以此类推。</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26.5</w:t>
      </w:r>
      <w:r>
        <w:rPr>
          <w:rFonts w:ascii="仿宋_GB2312" w:eastAsia="仿宋_GB2312" w:hAnsi="宋体" w:hint="eastAsia"/>
          <w:bCs/>
          <w:sz w:val="24"/>
        </w:rPr>
        <w:t>评比文件、成交供应商提交的响应文件、评比中的最后报价、成交供应商承诺书、成交通知书等均称为有法律约束力的合同组成内容。</w:t>
      </w:r>
    </w:p>
    <w:p w:rsidR="00787DCA" w:rsidRDefault="00177EF3">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27.</w:t>
      </w:r>
      <w:r>
        <w:rPr>
          <w:rFonts w:ascii="仿宋_GB2312" w:eastAsia="仿宋_GB2312" w:hAnsi="宋体" w:hint="eastAsia"/>
          <w:sz w:val="24"/>
          <w:szCs w:val="24"/>
        </w:rPr>
        <w:t>合同分包（实质性要求）</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本项目不允许分包</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28.</w:t>
      </w:r>
      <w:r>
        <w:rPr>
          <w:rFonts w:ascii="仿宋_GB2312" w:eastAsia="仿宋_GB2312" w:hAnsi="宋体" w:hint="eastAsia"/>
          <w:b/>
          <w:bCs/>
          <w:sz w:val="24"/>
        </w:rPr>
        <w:t>合</w:t>
      </w:r>
      <w:r>
        <w:rPr>
          <w:rFonts w:ascii="仿宋_GB2312" w:eastAsia="仿宋_GB2312" w:hAnsi="宋体" w:hint="eastAsia"/>
          <w:b/>
          <w:bCs/>
          <w:sz w:val="24"/>
        </w:rPr>
        <w:t>同转包（实质性要求）</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成交供应商转包的，视同拒绝履行采购合同义务，将依法追究法律责任。</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29.</w:t>
      </w:r>
      <w:r>
        <w:rPr>
          <w:rFonts w:ascii="仿宋_GB2312" w:eastAsia="仿宋_GB2312" w:hAnsi="宋体" w:hint="eastAsia"/>
          <w:b/>
          <w:bCs/>
          <w:sz w:val="24"/>
        </w:rPr>
        <w:t>补充合同</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采购合同履行过程中，采购人需要追加与合同标的相同的货物或者服务的，在不改变合同其他条款的前提下，可以与成交供应商协商签订补充合同，但所有补充合同的采购金额不得超过原合同采购金额的百分之十。</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30.</w:t>
      </w:r>
      <w:r>
        <w:rPr>
          <w:rFonts w:ascii="仿宋_GB2312" w:eastAsia="仿宋_GB2312" w:hAnsi="宋体" w:hint="eastAsia"/>
          <w:b/>
          <w:bCs/>
          <w:sz w:val="24"/>
        </w:rPr>
        <w:t>履约保证金</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本项目不适用。</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31.</w:t>
      </w:r>
      <w:r>
        <w:rPr>
          <w:rFonts w:ascii="仿宋_GB2312" w:eastAsia="仿宋_GB2312" w:hAnsi="宋体" w:hint="eastAsia"/>
          <w:b/>
          <w:bCs/>
          <w:sz w:val="24"/>
        </w:rPr>
        <w:t>履行合同</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31.1 </w:t>
      </w:r>
      <w:r>
        <w:rPr>
          <w:rFonts w:ascii="仿宋_GB2312" w:eastAsia="仿宋_GB2312" w:hAnsi="宋体" w:hint="eastAsia"/>
          <w:bCs/>
          <w:sz w:val="24"/>
        </w:rPr>
        <w:t>成交供应商与采购人签订合同后，合同双方应严格执行合同条款，履行合同规定的义务，保证合同的顺利完成。</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31.2 </w:t>
      </w:r>
      <w:r>
        <w:rPr>
          <w:rFonts w:ascii="仿宋_GB2312" w:eastAsia="仿宋_GB2312" w:hAnsi="宋体" w:hint="eastAsia"/>
          <w:bCs/>
          <w:sz w:val="24"/>
        </w:rPr>
        <w:t>在合同履行过程中，如发生合同纠纷，合同双方应按照</w:t>
      </w:r>
      <w:r>
        <w:rPr>
          <w:rFonts w:ascii="仿宋_GB2312" w:eastAsia="仿宋_GB2312" w:hAnsi="宋体" w:hint="eastAsia"/>
          <w:bCs/>
          <w:sz w:val="24"/>
        </w:rPr>
        <w:t>《</w:t>
      </w:r>
      <w:r>
        <w:rPr>
          <w:rFonts w:ascii="仿宋_GB2312" w:eastAsia="仿宋_GB2312" w:hAnsi="宋体" w:hint="eastAsia"/>
          <w:bCs/>
          <w:sz w:val="24"/>
        </w:rPr>
        <w:t>民法典</w:t>
      </w:r>
      <w:r>
        <w:rPr>
          <w:rFonts w:ascii="仿宋_GB2312" w:eastAsia="仿宋_GB2312" w:hAnsi="宋体" w:hint="eastAsia"/>
          <w:bCs/>
          <w:sz w:val="24"/>
        </w:rPr>
        <w:t>》</w:t>
      </w:r>
      <w:r>
        <w:rPr>
          <w:rFonts w:ascii="仿宋_GB2312" w:eastAsia="仿宋_GB2312" w:hAnsi="宋体" w:hint="eastAsia"/>
          <w:bCs/>
          <w:sz w:val="24"/>
        </w:rPr>
        <w:t>、《民事诉讼法》等</w:t>
      </w:r>
      <w:r>
        <w:rPr>
          <w:rFonts w:ascii="仿宋_GB2312" w:eastAsia="仿宋_GB2312" w:hAnsi="宋体" w:hint="eastAsia"/>
          <w:bCs/>
          <w:sz w:val="24"/>
        </w:rPr>
        <w:t>有关规定进行处理。</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32.</w:t>
      </w:r>
      <w:r>
        <w:rPr>
          <w:rFonts w:ascii="仿宋_GB2312" w:eastAsia="仿宋_GB2312" w:hAnsi="宋体" w:hint="eastAsia"/>
          <w:b/>
          <w:bCs/>
          <w:sz w:val="24"/>
        </w:rPr>
        <w:t>验收</w:t>
      </w:r>
    </w:p>
    <w:p w:rsidR="00787DCA" w:rsidRDefault="00177EF3">
      <w:pPr>
        <w:snapToGrid w:val="0"/>
        <w:ind w:firstLineChars="200" w:firstLine="480"/>
        <w:jc w:val="left"/>
        <w:rPr>
          <w:rFonts w:ascii="仿宋_GB2312" w:eastAsia="仿宋_GB2312" w:hAnsi="宋体"/>
          <w:sz w:val="24"/>
        </w:rPr>
      </w:pPr>
      <w:r>
        <w:rPr>
          <w:rFonts w:ascii="仿宋_GB2312" w:eastAsia="仿宋_GB2312" w:hAnsi="宋体" w:hint="eastAsia"/>
          <w:sz w:val="24"/>
        </w:rPr>
        <w:lastRenderedPageBreak/>
        <w:t>本项目采购人将严格按照采购相关法律法规</w:t>
      </w:r>
      <w:r>
        <w:rPr>
          <w:rFonts w:ascii="仿宋_GB2312" w:eastAsia="仿宋_GB2312" w:hAnsi="宋体" w:hint="eastAsia"/>
          <w:sz w:val="24"/>
        </w:rPr>
        <w:t>及</w:t>
      </w:r>
      <w:r>
        <w:rPr>
          <w:rFonts w:ascii="仿宋_GB2312" w:eastAsia="仿宋_GB2312" w:hAnsi="宋体" w:hint="eastAsia"/>
          <w:sz w:val="24"/>
        </w:rPr>
        <w:t>《成都市</w:t>
      </w:r>
      <w:r>
        <w:rPr>
          <w:rFonts w:ascii="仿宋_GB2312" w:eastAsia="仿宋_GB2312" w:hAnsi="宋体" w:hint="eastAsia"/>
          <w:sz w:val="24"/>
        </w:rPr>
        <w:t>劳动人民文化宫</w:t>
      </w:r>
      <w:r>
        <w:rPr>
          <w:rFonts w:ascii="仿宋_GB2312" w:eastAsia="仿宋_GB2312" w:hAnsi="宋体" w:hint="eastAsia"/>
          <w:sz w:val="24"/>
        </w:rPr>
        <w:t>采购管理办法》要求进行验收。</w:t>
      </w:r>
    </w:p>
    <w:p w:rsidR="00787DCA" w:rsidRDefault="00787DCA">
      <w:pPr>
        <w:tabs>
          <w:tab w:val="left" w:pos="851"/>
        </w:tabs>
        <w:spacing w:line="360" w:lineRule="auto"/>
        <w:contextualSpacing/>
        <w:rPr>
          <w:rFonts w:ascii="仿宋_GB2312" w:eastAsia="仿宋_GB2312" w:hAnsi="宋体"/>
          <w:bCs/>
          <w:sz w:val="24"/>
        </w:rPr>
      </w:pPr>
    </w:p>
    <w:p w:rsidR="00787DCA" w:rsidRDefault="00787DCA">
      <w:pPr>
        <w:tabs>
          <w:tab w:val="left" w:pos="851"/>
        </w:tabs>
        <w:spacing w:line="360" w:lineRule="auto"/>
        <w:ind w:firstLineChars="200" w:firstLine="602"/>
        <w:contextualSpacing/>
        <w:jc w:val="center"/>
        <w:rPr>
          <w:rFonts w:ascii="仿宋_GB2312" w:eastAsia="仿宋_GB2312" w:hAnsi="宋体"/>
          <w:b/>
          <w:sz w:val="30"/>
          <w:szCs w:val="30"/>
        </w:rPr>
      </w:pPr>
    </w:p>
    <w:p w:rsidR="00787DCA" w:rsidRDefault="00787DCA">
      <w:pPr>
        <w:tabs>
          <w:tab w:val="left" w:pos="851"/>
        </w:tabs>
        <w:spacing w:line="360" w:lineRule="auto"/>
        <w:ind w:firstLineChars="200" w:firstLine="602"/>
        <w:contextualSpacing/>
        <w:jc w:val="center"/>
        <w:rPr>
          <w:rFonts w:ascii="仿宋_GB2312" w:eastAsia="仿宋_GB2312" w:hAnsi="宋体"/>
          <w:b/>
          <w:sz w:val="30"/>
          <w:szCs w:val="30"/>
        </w:rPr>
      </w:pPr>
    </w:p>
    <w:p w:rsidR="00787DCA" w:rsidRDefault="00177EF3">
      <w:pPr>
        <w:tabs>
          <w:tab w:val="left" w:pos="851"/>
        </w:tabs>
        <w:spacing w:line="360" w:lineRule="auto"/>
        <w:ind w:firstLineChars="200" w:firstLine="602"/>
        <w:contextualSpacing/>
        <w:jc w:val="center"/>
        <w:rPr>
          <w:rFonts w:ascii="仿宋_GB2312" w:eastAsia="仿宋_GB2312" w:hAnsi="宋体"/>
          <w:b/>
          <w:sz w:val="30"/>
          <w:szCs w:val="30"/>
        </w:rPr>
      </w:pPr>
      <w:r>
        <w:rPr>
          <w:rFonts w:ascii="仿宋_GB2312" w:eastAsia="仿宋_GB2312" w:hAnsi="宋体" w:hint="eastAsia"/>
          <w:b/>
          <w:sz w:val="30"/>
          <w:szCs w:val="30"/>
        </w:rPr>
        <w:t>八、纪律要求</w:t>
      </w:r>
    </w:p>
    <w:p w:rsidR="00787DCA" w:rsidRDefault="00787DCA">
      <w:pPr>
        <w:pStyle w:val="a3"/>
        <w:spacing w:after="0" w:line="360" w:lineRule="auto"/>
        <w:contextualSpacing/>
        <w:rPr>
          <w:rFonts w:ascii="仿宋_GB2312" w:eastAsia="仿宋_GB2312"/>
        </w:rPr>
      </w:pP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33.</w:t>
      </w:r>
      <w:r>
        <w:rPr>
          <w:rFonts w:ascii="仿宋_GB2312" w:eastAsia="仿宋_GB2312" w:hAnsi="宋体" w:hint="eastAsia"/>
          <w:b/>
          <w:bCs/>
          <w:sz w:val="24"/>
        </w:rPr>
        <w:t>供应商不得具有的情形</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供应商参加本项目不得有下列情形：</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w:t>
      </w:r>
      <w:r>
        <w:rPr>
          <w:rFonts w:ascii="仿宋_GB2312" w:eastAsia="仿宋_GB2312" w:hAnsi="宋体" w:hint="eastAsia"/>
          <w:bCs/>
          <w:sz w:val="24"/>
        </w:rPr>
        <w:t>）提供虚假材料谋取成交；</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2</w:t>
      </w:r>
      <w:r>
        <w:rPr>
          <w:rFonts w:ascii="仿宋_GB2312" w:eastAsia="仿宋_GB2312" w:hAnsi="宋体" w:hint="eastAsia"/>
          <w:bCs/>
          <w:sz w:val="24"/>
        </w:rPr>
        <w:t>）采取不正当手段诋毁、排挤其他供应商；</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3</w:t>
      </w:r>
      <w:r>
        <w:rPr>
          <w:rFonts w:ascii="仿宋_GB2312" w:eastAsia="仿宋_GB2312" w:hAnsi="宋体" w:hint="eastAsia"/>
          <w:bCs/>
          <w:sz w:val="24"/>
        </w:rPr>
        <w:t>）与采购人或其他供应商恶意串通；</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4</w:t>
      </w:r>
      <w:r>
        <w:rPr>
          <w:rFonts w:ascii="仿宋_GB2312" w:eastAsia="仿宋_GB2312" w:hAnsi="宋体" w:hint="eastAsia"/>
          <w:bCs/>
          <w:sz w:val="24"/>
        </w:rPr>
        <w:t>）向采购人、评比小组成员行贿或者提供其他不正当利益；</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5</w:t>
      </w:r>
      <w:r>
        <w:rPr>
          <w:rFonts w:ascii="仿宋_GB2312" w:eastAsia="仿宋_GB2312" w:hAnsi="宋体" w:hint="eastAsia"/>
          <w:bCs/>
          <w:sz w:val="24"/>
        </w:rPr>
        <w:t>）在评比过程中与采购人进行协商；</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6</w:t>
      </w:r>
      <w:r>
        <w:rPr>
          <w:rFonts w:ascii="仿宋_GB2312" w:eastAsia="仿宋_GB2312" w:hAnsi="宋体" w:hint="eastAsia"/>
          <w:bCs/>
          <w:sz w:val="24"/>
        </w:rPr>
        <w:t>）成交后无正当理由拒不与采购人签订采购合同；</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7</w:t>
      </w:r>
      <w:r>
        <w:rPr>
          <w:rFonts w:ascii="仿宋_GB2312" w:eastAsia="仿宋_GB2312" w:hAnsi="宋体" w:hint="eastAsia"/>
          <w:bCs/>
          <w:sz w:val="24"/>
        </w:rPr>
        <w:t>）未按照评比文件确定的事项签订采购合同；</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8</w:t>
      </w:r>
      <w:r>
        <w:rPr>
          <w:rFonts w:ascii="仿宋_GB2312" w:eastAsia="仿宋_GB2312" w:hAnsi="宋体" w:hint="eastAsia"/>
          <w:bCs/>
          <w:sz w:val="24"/>
        </w:rPr>
        <w:t>）将采购合同转包或者违规分包；</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9</w:t>
      </w:r>
      <w:r>
        <w:rPr>
          <w:rFonts w:ascii="仿宋_GB2312" w:eastAsia="仿宋_GB2312" w:hAnsi="宋体" w:hint="eastAsia"/>
          <w:bCs/>
          <w:sz w:val="24"/>
        </w:rPr>
        <w:t>）提供假冒伪劣产品；</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10</w:t>
      </w:r>
      <w:r>
        <w:rPr>
          <w:rFonts w:ascii="仿宋_GB2312" w:eastAsia="仿宋_GB2312" w:hAnsi="宋体" w:hint="eastAsia"/>
          <w:bCs/>
          <w:sz w:val="24"/>
        </w:rPr>
        <w:t>）擅自变更、中止或者终止采购合同；</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11</w:t>
      </w:r>
      <w:r>
        <w:rPr>
          <w:rFonts w:ascii="仿宋_GB2312" w:eastAsia="仿宋_GB2312" w:hAnsi="宋体" w:hint="eastAsia"/>
          <w:bCs/>
          <w:sz w:val="24"/>
        </w:rPr>
        <w:t>）拒绝有关部门的监督检查或者向监督检查部门提供虚假情况；</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12</w:t>
      </w:r>
      <w:r>
        <w:rPr>
          <w:rFonts w:ascii="仿宋_GB2312" w:eastAsia="仿宋_GB2312" w:hAnsi="宋体" w:hint="eastAsia"/>
          <w:bCs/>
          <w:sz w:val="24"/>
        </w:rPr>
        <w:t>）法律法规规定的其他情形。</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供应商有上述情形的，按照规定追究法律</w:t>
      </w:r>
      <w:r>
        <w:rPr>
          <w:rFonts w:ascii="仿宋_GB2312" w:eastAsia="仿宋_GB2312" w:hAnsi="宋体" w:hint="eastAsia"/>
          <w:bCs/>
          <w:sz w:val="24"/>
        </w:rPr>
        <w:t>责任。</w:t>
      </w: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177EF3">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lastRenderedPageBreak/>
        <w:t>九、询问、质疑和投诉</w:t>
      </w: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34.</w:t>
      </w:r>
      <w:r>
        <w:rPr>
          <w:rFonts w:ascii="仿宋_GB2312" w:eastAsia="仿宋_GB2312" w:hAnsi="宋体" w:hint="eastAsia"/>
          <w:b/>
          <w:bCs/>
          <w:sz w:val="24"/>
        </w:rPr>
        <w:t>询问、质疑、投诉的接收和处理参照《中华人民共和国政府采购法》、《中华人民共和国政府采购法实施条例》、《政府采购质疑和投诉办法》的有关规定办理。</w:t>
      </w: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177EF3">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十、其</w:t>
      </w:r>
      <w:r>
        <w:rPr>
          <w:rFonts w:ascii="仿宋_GB2312" w:eastAsia="仿宋_GB2312" w:hAnsi="宋体" w:hint="eastAsia"/>
          <w:b/>
          <w:sz w:val="30"/>
          <w:szCs w:val="30"/>
        </w:rPr>
        <w:t xml:space="preserve">  </w:t>
      </w:r>
      <w:r>
        <w:rPr>
          <w:rFonts w:ascii="仿宋_GB2312" w:eastAsia="仿宋_GB2312" w:hAnsi="宋体" w:hint="eastAsia"/>
          <w:b/>
          <w:sz w:val="30"/>
          <w:szCs w:val="30"/>
        </w:rPr>
        <w:t>他</w:t>
      </w: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35.</w:t>
      </w:r>
      <w:r>
        <w:rPr>
          <w:rFonts w:ascii="仿宋_GB2312" w:eastAsia="仿宋_GB2312" w:hAnsi="宋体" w:hint="eastAsia"/>
          <w:b/>
          <w:bCs/>
          <w:sz w:val="24"/>
        </w:rPr>
        <w:t>（实质性要求）国家或行业主管部门对采购产品的技术标准、质量标准和资格资质条件等有强制性规定的，必须符合其要求。</w:t>
      </w:r>
    </w:p>
    <w:p w:rsidR="00787DCA" w:rsidRDefault="00787DCA">
      <w:pPr>
        <w:rPr>
          <w:rFonts w:ascii="仿宋_GB2312" w:eastAsia="仿宋_GB2312"/>
        </w:rPr>
      </w:pPr>
    </w:p>
    <w:p w:rsidR="00787DCA" w:rsidRDefault="00787DCA">
      <w:pPr>
        <w:rPr>
          <w:rFonts w:ascii="仿宋_GB2312" w:eastAsia="仿宋_GB2312"/>
        </w:rPr>
        <w:sectPr w:rsidR="00787DCA">
          <w:headerReference w:type="default" r:id="rId11"/>
          <w:footerReference w:type="default" r:id="rId12"/>
          <w:pgSz w:w="11850" w:h="16783"/>
          <w:pgMar w:top="1247" w:right="1247" w:bottom="1247" w:left="1247" w:header="851" w:footer="992" w:gutter="0"/>
          <w:cols w:space="720"/>
          <w:docGrid w:type="linesAndChars" w:linePitch="312"/>
        </w:sectPr>
      </w:pPr>
    </w:p>
    <w:p w:rsidR="00787DCA" w:rsidRDefault="00177EF3">
      <w:pPr>
        <w:pStyle w:val="1"/>
        <w:widowControl/>
        <w:spacing w:line="240" w:lineRule="auto"/>
        <w:jc w:val="center"/>
        <w:rPr>
          <w:rFonts w:ascii="仿宋_GB2312" w:eastAsia="仿宋_GB2312" w:hAnsi="宋体"/>
          <w:b w:val="0"/>
          <w:sz w:val="32"/>
          <w:szCs w:val="32"/>
        </w:rPr>
      </w:pPr>
      <w:bookmarkStart w:id="72" w:name="_Toc82164267"/>
      <w:r>
        <w:rPr>
          <w:rFonts w:ascii="仿宋_GB2312" w:eastAsia="仿宋_GB2312" w:hAnsi="宋体" w:hint="eastAsia"/>
          <w:sz w:val="32"/>
          <w:szCs w:val="32"/>
        </w:rPr>
        <w:lastRenderedPageBreak/>
        <w:t>第三章</w:t>
      </w:r>
      <w:r>
        <w:rPr>
          <w:rFonts w:ascii="仿宋_GB2312" w:eastAsia="仿宋_GB2312" w:hAnsi="宋体" w:hint="eastAsia"/>
          <w:sz w:val="32"/>
          <w:szCs w:val="32"/>
        </w:rPr>
        <w:t xml:space="preserve">  </w:t>
      </w:r>
      <w:r>
        <w:rPr>
          <w:rFonts w:ascii="仿宋_GB2312" w:eastAsia="仿宋_GB2312" w:hAnsi="宋体" w:hint="eastAsia"/>
          <w:sz w:val="32"/>
          <w:szCs w:val="32"/>
        </w:rPr>
        <w:t>供应商和报价产品的资格、资质性及其他类似效力要求</w:t>
      </w:r>
      <w:bookmarkEnd w:id="72"/>
    </w:p>
    <w:p w:rsidR="00787DCA" w:rsidRDefault="00177EF3">
      <w:pPr>
        <w:spacing w:line="360" w:lineRule="auto"/>
        <w:ind w:firstLineChars="225" w:firstLine="678"/>
        <w:contextualSpacing/>
        <w:rPr>
          <w:rFonts w:ascii="仿宋_GB2312" w:eastAsia="仿宋_GB2312" w:hAnsi="宋体"/>
          <w:b/>
          <w:sz w:val="30"/>
          <w:szCs w:val="30"/>
        </w:rPr>
      </w:pPr>
      <w:r>
        <w:rPr>
          <w:rFonts w:ascii="仿宋_GB2312" w:eastAsia="仿宋_GB2312" w:hAnsi="宋体" w:hint="eastAsia"/>
          <w:b/>
          <w:sz w:val="30"/>
          <w:szCs w:val="30"/>
        </w:rPr>
        <w:t>一、参加评比的供应商应具备下列资格条件：</w:t>
      </w:r>
    </w:p>
    <w:p w:rsidR="00787DCA" w:rsidRDefault="00177EF3">
      <w:pPr>
        <w:spacing w:line="360" w:lineRule="auto"/>
        <w:ind w:firstLineChars="225" w:firstLine="540"/>
        <w:contextualSpacing/>
        <w:rPr>
          <w:rFonts w:ascii="仿宋_GB2312" w:eastAsia="仿宋_GB2312" w:hAnsi="宋体"/>
          <w:sz w:val="24"/>
        </w:rPr>
      </w:pPr>
      <w:r>
        <w:rPr>
          <w:rFonts w:ascii="仿宋_GB2312" w:eastAsia="仿宋_GB2312" w:hAnsi="宋体" w:hint="eastAsia"/>
          <w:sz w:val="24"/>
        </w:rPr>
        <w:t>（一）《中华人民共和国采购法》第二十二条第一款第</w:t>
      </w:r>
      <w:r>
        <w:rPr>
          <w:rFonts w:ascii="仿宋_GB2312" w:eastAsia="仿宋_GB2312" w:hAnsi="宋体" w:hint="eastAsia"/>
          <w:sz w:val="24"/>
        </w:rPr>
        <w:t>1</w:t>
      </w:r>
      <w:r>
        <w:rPr>
          <w:rFonts w:ascii="仿宋_GB2312" w:eastAsia="仿宋_GB2312" w:hAnsi="宋体" w:hint="eastAsia"/>
          <w:sz w:val="24"/>
        </w:rPr>
        <w:t>项至第</w:t>
      </w:r>
      <w:r>
        <w:rPr>
          <w:rFonts w:ascii="仿宋_GB2312" w:eastAsia="仿宋_GB2312" w:hAnsi="宋体" w:hint="eastAsia"/>
          <w:sz w:val="24"/>
        </w:rPr>
        <w:t>6</w:t>
      </w:r>
      <w:r>
        <w:rPr>
          <w:rFonts w:ascii="仿宋_GB2312" w:eastAsia="仿宋_GB2312" w:hAnsi="宋体" w:hint="eastAsia"/>
          <w:sz w:val="24"/>
        </w:rPr>
        <w:t>项规定的条件：</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具有独立承担民事责任的能力；</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具有良好的商业信誉和健全的财务会计制度；</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3.</w:t>
      </w:r>
      <w:r>
        <w:rPr>
          <w:rFonts w:ascii="仿宋_GB2312" w:eastAsia="仿宋_GB2312" w:hAnsi="仿宋" w:hint="eastAsia"/>
          <w:sz w:val="24"/>
        </w:rPr>
        <w:t>具有履行合同所必须的设备和专业技术能力；</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具有依法缴纳税收和社会保障资金的良好记录；</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5.</w:t>
      </w:r>
      <w:r>
        <w:rPr>
          <w:rFonts w:ascii="仿宋_GB2312" w:eastAsia="仿宋_GB2312" w:hAnsi="仿宋" w:hint="eastAsia"/>
          <w:sz w:val="24"/>
        </w:rPr>
        <w:t>参加本次采购活动前三年内，在经营活动中没有重大违法记录</w:t>
      </w:r>
      <w:r>
        <w:rPr>
          <w:rFonts w:ascii="仿宋_GB2312" w:eastAsia="仿宋_GB2312" w:hAnsi="仿宋" w:hint="eastAsia"/>
          <w:sz w:val="24"/>
        </w:rPr>
        <w:t>;</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6.</w:t>
      </w:r>
      <w:r>
        <w:rPr>
          <w:rFonts w:ascii="仿宋_GB2312" w:eastAsia="仿宋_GB2312" w:hAnsi="仿宋" w:hint="eastAsia"/>
          <w:sz w:val="24"/>
        </w:rPr>
        <w:t>符合法律、行政法规规定的其他条件；</w:t>
      </w:r>
    </w:p>
    <w:p w:rsidR="00787DCA" w:rsidRDefault="00177EF3">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（二）法律、行政法规规定的其他条件；</w:t>
      </w:r>
    </w:p>
    <w:p w:rsidR="00787DCA" w:rsidRDefault="00787DCA">
      <w:pPr>
        <w:pStyle w:val="a3"/>
      </w:pPr>
    </w:p>
    <w:p w:rsidR="00787DCA" w:rsidRDefault="00177EF3">
      <w:pPr>
        <w:spacing w:line="360" w:lineRule="auto"/>
        <w:ind w:firstLineChars="225" w:firstLine="678"/>
        <w:contextualSpacing/>
        <w:rPr>
          <w:rFonts w:ascii="仿宋_GB2312" w:eastAsia="仿宋_GB2312" w:hAnsi="宋体"/>
          <w:b/>
          <w:sz w:val="30"/>
          <w:szCs w:val="30"/>
          <w:lang w:val="en"/>
        </w:rPr>
      </w:pPr>
      <w:r>
        <w:rPr>
          <w:rFonts w:ascii="仿宋_GB2312" w:eastAsia="仿宋_GB2312" w:hAnsi="宋体" w:hint="eastAsia"/>
          <w:b/>
          <w:sz w:val="30"/>
          <w:szCs w:val="30"/>
        </w:rPr>
        <w:t>二、报价产品的资格、资质性及其他类似效力要求</w:t>
      </w:r>
      <w:r>
        <w:rPr>
          <w:rFonts w:ascii="仿宋_GB2312" w:eastAsia="仿宋_GB2312" w:hAnsi="宋体"/>
          <w:b/>
          <w:sz w:val="30"/>
          <w:szCs w:val="30"/>
          <w:lang w:val="en"/>
        </w:rPr>
        <w:t xml:space="preserve">  </w:t>
      </w:r>
    </w:p>
    <w:p w:rsidR="00787DCA" w:rsidRDefault="00177EF3">
      <w:pPr>
        <w:spacing w:line="360" w:lineRule="auto"/>
        <w:ind w:firstLineChars="225" w:firstLine="540"/>
        <w:contextualSpacing/>
        <w:rPr>
          <w:rFonts w:ascii="仿宋_GB2312" w:eastAsia="仿宋_GB2312" w:hAnsi="宋体"/>
          <w:sz w:val="24"/>
        </w:rPr>
      </w:pPr>
      <w:r>
        <w:rPr>
          <w:rFonts w:ascii="仿宋_GB2312" w:eastAsia="仿宋_GB2312" w:hAnsi="宋体" w:hint="eastAsia"/>
          <w:sz w:val="24"/>
        </w:rPr>
        <w:t>无。</w:t>
      </w:r>
    </w:p>
    <w:p w:rsidR="00787DCA" w:rsidRDefault="00177EF3">
      <w:pPr>
        <w:spacing w:line="360" w:lineRule="auto"/>
        <w:ind w:firstLineChars="225" w:firstLine="678"/>
        <w:contextualSpacing/>
        <w:rPr>
          <w:rFonts w:ascii="仿宋_GB2312" w:eastAsia="仿宋_GB2312" w:hAnsi="宋体"/>
          <w:b/>
          <w:sz w:val="30"/>
          <w:szCs w:val="30"/>
        </w:rPr>
      </w:pPr>
      <w:r>
        <w:rPr>
          <w:rFonts w:ascii="仿宋_GB2312" w:eastAsia="仿宋_GB2312" w:hAnsi="宋体" w:hint="eastAsia"/>
          <w:b/>
          <w:sz w:val="30"/>
          <w:szCs w:val="30"/>
        </w:rPr>
        <w:t>三、其他类似效力要求：</w:t>
      </w:r>
    </w:p>
    <w:p w:rsidR="00787DCA" w:rsidRDefault="00177EF3">
      <w:pPr>
        <w:spacing w:line="360" w:lineRule="auto"/>
        <w:ind w:firstLineChars="225" w:firstLine="540"/>
        <w:contextualSpacing/>
        <w:rPr>
          <w:rFonts w:ascii="仿宋" w:eastAsia="仿宋" w:hAnsi="仿宋"/>
          <w:sz w:val="32"/>
          <w:szCs w:val="32"/>
        </w:rPr>
      </w:pPr>
      <w:r>
        <w:rPr>
          <w:rFonts w:ascii="仿宋_GB2312" w:eastAsia="仿宋_GB2312" w:hAnsi="宋体" w:hint="eastAsia"/>
          <w:sz w:val="24"/>
        </w:rPr>
        <w:t>授权参加本次评比活动的供应商代表。</w:t>
      </w:r>
      <w:r>
        <w:br w:type="page"/>
      </w:r>
      <w:bookmarkStart w:id="73" w:name="_Toc82164268"/>
      <w:r>
        <w:rPr>
          <w:rFonts w:ascii="仿宋" w:eastAsia="仿宋" w:hAnsi="仿宋" w:hint="eastAsia"/>
          <w:b/>
          <w:bCs/>
          <w:sz w:val="32"/>
          <w:szCs w:val="32"/>
        </w:rPr>
        <w:lastRenderedPageBreak/>
        <w:t>第四章</w:t>
      </w:r>
      <w:r>
        <w:rPr>
          <w:rFonts w:ascii="仿宋" w:eastAsia="仿宋" w:hAnsi="仿宋" w:hint="eastAsia"/>
          <w:b/>
          <w:bCs/>
          <w:sz w:val="32"/>
          <w:szCs w:val="32"/>
        </w:rPr>
        <w:t xml:space="preserve">  </w:t>
      </w:r>
      <w:r>
        <w:rPr>
          <w:rFonts w:ascii="仿宋" w:eastAsia="仿宋" w:hAnsi="仿宋" w:hint="eastAsia"/>
          <w:b/>
          <w:bCs/>
          <w:sz w:val="32"/>
          <w:szCs w:val="32"/>
        </w:rPr>
        <w:t>供应商应当提供的资格、资质性及其他类似效力要求的相关证明材料</w:t>
      </w:r>
      <w:bookmarkEnd w:id="73"/>
    </w:p>
    <w:p w:rsidR="00787DCA" w:rsidRDefault="00787DCA"/>
    <w:p w:rsidR="00787DCA" w:rsidRDefault="00177EF3">
      <w:pPr>
        <w:spacing w:line="360" w:lineRule="auto"/>
        <w:ind w:firstLineChars="196" w:firstLine="590"/>
        <w:contextualSpacing/>
        <w:rPr>
          <w:rFonts w:ascii="仿宋_GB2312" w:eastAsia="仿宋_GB2312" w:hAnsi="宋体"/>
          <w:b/>
          <w:sz w:val="30"/>
          <w:szCs w:val="30"/>
        </w:rPr>
      </w:pPr>
      <w:r>
        <w:rPr>
          <w:rFonts w:ascii="仿宋_GB2312" w:eastAsia="仿宋_GB2312" w:hAnsi="宋体"/>
          <w:b/>
          <w:sz w:val="30"/>
          <w:szCs w:val="30"/>
        </w:rPr>
        <w:t>一、</w:t>
      </w:r>
      <w:r>
        <w:rPr>
          <w:rFonts w:ascii="仿宋_GB2312" w:eastAsia="仿宋_GB2312" w:hAnsi="宋体" w:hint="eastAsia"/>
          <w:b/>
          <w:sz w:val="30"/>
          <w:szCs w:val="30"/>
        </w:rPr>
        <w:t>应当提供的供应商资格、资质性及其他类似效力要求的相关证明材料</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（一）资格要求相关证明材料：</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1</w:t>
      </w:r>
      <w:r>
        <w:rPr>
          <w:rFonts w:ascii="仿宋_GB2312" w:eastAsia="仿宋_GB2312" w:hAnsi="宋体" w:hint="eastAsia"/>
          <w:bCs/>
          <w:sz w:val="24"/>
        </w:rPr>
        <w:t>、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2</w:t>
      </w:r>
      <w:r>
        <w:rPr>
          <w:rFonts w:ascii="仿宋_GB2312" w:eastAsia="仿宋_GB2312" w:hAnsi="宋体" w:hint="eastAsia"/>
          <w:bCs/>
          <w:sz w:val="24"/>
        </w:rPr>
        <w:t>、具备良好商业信誉的证明材料（可提供承诺函，格式详见第七章）；</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3</w:t>
      </w:r>
      <w:r>
        <w:rPr>
          <w:rFonts w:ascii="仿宋_GB2312" w:eastAsia="仿宋_GB2312" w:hAnsi="宋体" w:hint="eastAsia"/>
          <w:bCs/>
          <w:sz w:val="24"/>
        </w:rPr>
        <w:t>、具备健全的财务会计制度的证明材料。｛注：①可</w:t>
      </w:r>
      <w:r>
        <w:rPr>
          <w:rFonts w:ascii="仿宋_GB2312" w:eastAsia="仿宋_GB2312" w:hAnsi="宋体" w:hint="eastAsia"/>
          <w:bCs/>
          <w:sz w:val="24"/>
        </w:rPr>
        <w:t>提供近</w:t>
      </w:r>
      <w:r>
        <w:rPr>
          <w:rFonts w:ascii="仿宋_GB2312" w:eastAsia="仿宋_GB2312" w:hAnsi="宋体" w:hint="eastAsia"/>
          <w:bCs/>
          <w:sz w:val="24"/>
        </w:rPr>
        <w:t>2</w:t>
      </w:r>
      <w:r>
        <w:rPr>
          <w:rFonts w:ascii="仿宋_GB2312" w:eastAsia="仿宋_GB2312" w:hAnsi="宋体" w:hint="eastAsia"/>
          <w:bCs/>
          <w:sz w:val="24"/>
        </w:rPr>
        <w:t>年内任一年度经审计的财务报告复印件（包含审计报告和审计报告中所涉及的财务报表和报表附注），②也可提供近</w:t>
      </w:r>
      <w:r>
        <w:rPr>
          <w:rFonts w:ascii="仿宋_GB2312" w:eastAsia="仿宋_GB2312" w:hAnsi="宋体" w:hint="eastAsia"/>
          <w:bCs/>
          <w:sz w:val="24"/>
        </w:rPr>
        <w:t>2</w:t>
      </w:r>
      <w:r>
        <w:rPr>
          <w:rFonts w:ascii="仿宋_GB2312" w:eastAsia="仿宋_GB2312" w:hAnsi="宋体" w:hint="eastAsia"/>
          <w:bCs/>
          <w:sz w:val="24"/>
        </w:rPr>
        <w:t>年内任一年度供应商内部的财务报表复印件（至少包含资产负债表），③也可提供截至响应文件递交截止日一年内银行出具的资信证明（复印件），④供应商注册时间截至响应文件递交截止日不足一年的，也可提供在工商备案的公司章程（复印件）。任选其一｝</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4</w:t>
      </w:r>
      <w:r>
        <w:rPr>
          <w:rFonts w:ascii="仿宋_GB2312" w:eastAsia="仿宋_GB2312" w:hAnsi="宋体" w:hint="eastAsia"/>
          <w:bCs/>
          <w:sz w:val="24"/>
        </w:rPr>
        <w:t>、具有依法缴纳税收和社会保障资金的良好记录（可提供承诺函，格式详见第七章）；</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5</w:t>
      </w:r>
      <w:r>
        <w:rPr>
          <w:rFonts w:ascii="仿宋_GB2312" w:eastAsia="仿宋_GB2312" w:hAnsi="宋体" w:hint="eastAsia"/>
          <w:bCs/>
          <w:sz w:val="24"/>
        </w:rPr>
        <w:t>、具备履行合同所必需的设备和专业技术能力的证明材料（可提供承诺函，格式详见第七章）；</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6</w:t>
      </w:r>
      <w:r>
        <w:rPr>
          <w:rFonts w:ascii="仿宋_GB2312" w:eastAsia="仿宋_GB2312" w:hAnsi="宋体" w:hint="eastAsia"/>
          <w:bCs/>
          <w:sz w:val="24"/>
        </w:rPr>
        <w:t>、参加采购活动前</w:t>
      </w:r>
      <w:r>
        <w:rPr>
          <w:rFonts w:ascii="仿宋_GB2312" w:eastAsia="仿宋_GB2312" w:hAnsi="宋体" w:hint="eastAsia"/>
          <w:bCs/>
          <w:sz w:val="24"/>
        </w:rPr>
        <w:t>3</w:t>
      </w:r>
      <w:r>
        <w:rPr>
          <w:rFonts w:ascii="仿宋_GB2312" w:eastAsia="仿宋_GB2312" w:hAnsi="宋体" w:hint="eastAsia"/>
          <w:bCs/>
          <w:sz w:val="24"/>
        </w:rPr>
        <w:t>年内在经营活动中没有重大违</w:t>
      </w:r>
      <w:r>
        <w:rPr>
          <w:rFonts w:ascii="仿宋_GB2312" w:eastAsia="仿宋_GB2312" w:hAnsi="宋体" w:hint="eastAsia"/>
          <w:bCs/>
          <w:sz w:val="24"/>
        </w:rPr>
        <w:lastRenderedPageBreak/>
        <w:t>法记录的承诺函（格式详见第七章）；</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7</w:t>
      </w:r>
      <w:r>
        <w:rPr>
          <w:rFonts w:ascii="仿宋_GB2312" w:eastAsia="仿宋_GB2312" w:hAnsi="宋体" w:hint="eastAsia"/>
          <w:bCs/>
          <w:sz w:val="24"/>
        </w:rPr>
        <w:t>、具备法律、行政法规规定的其他条件的证明材料（可提供承诺函，格式详见第七章）；</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8</w:t>
      </w:r>
      <w:r>
        <w:rPr>
          <w:rFonts w:ascii="仿宋_GB2312" w:eastAsia="仿宋_GB2312" w:hAnsi="宋体" w:hint="eastAsia"/>
          <w:bCs/>
          <w:sz w:val="24"/>
        </w:rPr>
        <w:t>、根据采购项目提出的特殊条件：</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供应商须提供“截至递交响应文件截止日未被列入失信被执行人、重大税收违法案件当事人名单、政府采购严重违法失信行为记录名单的承诺函”。</w:t>
      </w:r>
    </w:p>
    <w:p w:rsidR="00787DCA" w:rsidRDefault="00177EF3">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（二）其他类似效力要求相关证明材料：</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w:t>
      </w:r>
      <w:r>
        <w:rPr>
          <w:rFonts w:ascii="仿宋_GB2312" w:eastAsia="仿宋_GB2312" w:hAnsi="宋体" w:hint="eastAsia"/>
          <w:bCs/>
          <w:sz w:val="24"/>
        </w:rPr>
        <w:t>）法定代表人</w:t>
      </w:r>
      <w:r>
        <w:rPr>
          <w:rFonts w:ascii="仿宋_GB2312" w:eastAsia="仿宋_GB2312" w:hAnsi="宋体" w:hint="eastAsia"/>
          <w:bCs/>
          <w:sz w:val="24"/>
        </w:rPr>
        <w:t>/</w:t>
      </w:r>
      <w:r>
        <w:rPr>
          <w:rFonts w:ascii="仿宋_GB2312" w:eastAsia="仿宋_GB2312" w:hAnsi="宋体" w:hint="eastAsia"/>
          <w:bCs/>
          <w:sz w:val="24"/>
        </w:rPr>
        <w:t>单位负责人身份证明材料复印件；</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2</w:t>
      </w:r>
      <w:r>
        <w:rPr>
          <w:rFonts w:ascii="仿宋_GB2312" w:eastAsia="仿宋_GB2312" w:hAnsi="宋体" w:hint="eastAsia"/>
          <w:bCs/>
          <w:sz w:val="24"/>
        </w:rPr>
        <w:t>）法定代表人</w:t>
      </w:r>
      <w:r>
        <w:rPr>
          <w:rFonts w:ascii="仿宋_GB2312" w:eastAsia="仿宋_GB2312" w:hAnsi="宋体" w:hint="eastAsia"/>
          <w:bCs/>
          <w:sz w:val="24"/>
        </w:rPr>
        <w:t>/</w:t>
      </w:r>
      <w:r>
        <w:rPr>
          <w:rFonts w:ascii="仿宋_GB2312" w:eastAsia="仿宋_GB2312" w:hAnsi="宋体" w:hint="eastAsia"/>
          <w:bCs/>
          <w:sz w:val="24"/>
        </w:rPr>
        <w:t>单位负责人授权代理书原件及代理人身份证明材料复印件（注：①法定代表人</w:t>
      </w:r>
      <w:r>
        <w:rPr>
          <w:rFonts w:ascii="仿宋_GB2312" w:eastAsia="仿宋_GB2312" w:hAnsi="宋体" w:hint="eastAsia"/>
          <w:bCs/>
          <w:sz w:val="24"/>
        </w:rPr>
        <w:t>/</w:t>
      </w:r>
      <w:r>
        <w:rPr>
          <w:rFonts w:ascii="仿宋_GB2312" w:eastAsia="仿宋_GB2312" w:hAnsi="宋体" w:hint="eastAsia"/>
          <w:bCs/>
          <w:sz w:val="24"/>
        </w:rPr>
        <w:t>单位负</w:t>
      </w:r>
      <w:r>
        <w:rPr>
          <w:rFonts w:ascii="仿宋_GB2312" w:eastAsia="仿宋_GB2312" w:hAnsi="宋体" w:hint="eastAsia"/>
          <w:bCs/>
          <w:sz w:val="24"/>
        </w:rPr>
        <w:t>责人授权代理书原件需加盖公章；②如响应文件均由供应商法定代表人</w:t>
      </w:r>
      <w:r>
        <w:rPr>
          <w:rFonts w:ascii="仿宋_GB2312" w:eastAsia="仿宋_GB2312" w:hAnsi="宋体" w:hint="eastAsia"/>
          <w:bCs/>
          <w:sz w:val="24"/>
        </w:rPr>
        <w:t>/</w:t>
      </w:r>
      <w:r>
        <w:rPr>
          <w:rFonts w:ascii="仿宋_GB2312" w:eastAsia="仿宋_GB2312" w:hAnsi="宋体" w:hint="eastAsia"/>
          <w:bCs/>
          <w:sz w:val="24"/>
        </w:rPr>
        <w:t>单位负责人签字的且法定代表人</w:t>
      </w:r>
      <w:r>
        <w:rPr>
          <w:rFonts w:ascii="仿宋_GB2312" w:eastAsia="仿宋_GB2312" w:hAnsi="宋体" w:hint="eastAsia"/>
          <w:bCs/>
          <w:sz w:val="24"/>
        </w:rPr>
        <w:t>/</w:t>
      </w:r>
      <w:r>
        <w:rPr>
          <w:rFonts w:ascii="仿宋_GB2312" w:eastAsia="仿宋_GB2312" w:hAnsi="宋体" w:hint="eastAsia"/>
          <w:bCs/>
          <w:sz w:val="24"/>
        </w:rPr>
        <w:t>单位负责人本人参与评比的，则可不提供）。</w:t>
      </w:r>
    </w:p>
    <w:p w:rsidR="00787DCA" w:rsidRDefault="00177EF3">
      <w:pPr>
        <w:spacing w:line="360" w:lineRule="auto"/>
        <w:ind w:firstLine="480"/>
        <w:contextualSpacing/>
        <w:rPr>
          <w:rFonts w:ascii="仿宋" w:eastAsia="仿宋" w:hAnsi="仿宋"/>
          <w:sz w:val="24"/>
          <w:lang w:val="en"/>
        </w:rPr>
      </w:pPr>
      <w:r>
        <w:rPr>
          <w:rFonts w:ascii="仿宋_GB2312" w:eastAsia="仿宋_GB2312" w:hAnsi="宋体" w:hint="eastAsia"/>
          <w:b/>
          <w:sz w:val="30"/>
          <w:szCs w:val="30"/>
        </w:rPr>
        <w:t>二、</w:t>
      </w:r>
      <w:r>
        <w:rPr>
          <w:rFonts w:ascii="仿宋_GB2312" w:eastAsia="仿宋_GB2312" w:hAnsi="宋体"/>
          <w:b/>
          <w:sz w:val="30"/>
          <w:szCs w:val="30"/>
        </w:rPr>
        <w:t>供应商</w:t>
      </w:r>
      <w:r>
        <w:rPr>
          <w:rFonts w:ascii="仿宋_GB2312" w:eastAsia="仿宋_GB2312" w:hAnsi="宋体" w:hint="eastAsia"/>
          <w:b/>
          <w:sz w:val="30"/>
          <w:szCs w:val="30"/>
        </w:rPr>
        <w:t>应提供的报价产品的资格、资质性及其他类似效力要求的相关证明材料</w:t>
      </w:r>
      <w:r>
        <w:rPr>
          <w:rFonts w:ascii="仿宋_GB2312" w:eastAsia="仿宋_GB2312" w:hAnsi="宋体"/>
          <w:b/>
          <w:sz w:val="30"/>
          <w:szCs w:val="30"/>
          <w:lang w:val="en"/>
        </w:rPr>
        <w:t xml:space="preserve">                                          </w:t>
      </w: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无</w:t>
      </w:r>
    </w:p>
    <w:p w:rsidR="00787DCA" w:rsidRDefault="00787DCA">
      <w:pPr>
        <w:tabs>
          <w:tab w:val="left" w:pos="851"/>
        </w:tabs>
        <w:spacing w:line="360" w:lineRule="auto"/>
        <w:ind w:firstLineChars="200" w:firstLine="480"/>
        <w:contextualSpacing/>
        <w:rPr>
          <w:rFonts w:ascii="仿宋_GB2312" w:eastAsia="仿宋_GB2312" w:hAnsi="宋体"/>
          <w:bCs/>
          <w:sz w:val="24"/>
        </w:rPr>
      </w:pPr>
    </w:p>
    <w:p w:rsidR="00787DCA" w:rsidRDefault="00177EF3">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注：</w:t>
      </w:r>
      <w:r>
        <w:rPr>
          <w:rFonts w:ascii="仿宋_GB2312" w:eastAsia="仿宋_GB2312" w:hAnsi="宋体" w:hint="eastAsia"/>
          <w:bCs/>
          <w:sz w:val="24"/>
        </w:rPr>
        <w:t>1</w:t>
      </w:r>
      <w:r>
        <w:rPr>
          <w:rFonts w:ascii="仿宋_GB2312" w:eastAsia="仿宋_GB2312" w:hAnsi="宋体" w:hint="eastAsia"/>
          <w:bCs/>
          <w:sz w:val="24"/>
        </w:rPr>
        <w:t>、以上要求的资料复印件均须加盖供应商单位的公章（鲜章）。</w:t>
      </w:r>
    </w:p>
    <w:p w:rsidR="00787DCA" w:rsidRDefault="00177EF3">
      <w:pPr>
        <w:tabs>
          <w:tab w:val="left" w:pos="851"/>
        </w:tabs>
        <w:spacing w:line="360" w:lineRule="auto"/>
        <w:ind w:firstLineChars="400" w:firstLine="960"/>
        <w:contextualSpacing/>
        <w:rPr>
          <w:rFonts w:ascii="仿宋_GB2312" w:eastAsia="仿宋_GB2312" w:hAnsi="宋体"/>
          <w:bCs/>
          <w:sz w:val="24"/>
        </w:rPr>
      </w:pPr>
      <w:r>
        <w:rPr>
          <w:rFonts w:ascii="仿宋_GB2312" w:eastAsia="仿宋_GB2312" w:hAnsi="宋体" w:hint="eastAsia"/>
          <w:bCs/>
          <w:sz w:val="24"/>
        </w:rPr>
        <w:t>2</w:t>
      </w:r>
      <w:r>
        <w:rPr>
          <w:rFonts w:ascii="仿宋_GB2312" w:eastAsia="仿宋_GB2312" w:hAnsi="宋体" w:hint="eastAsia"/>
          <w:bCs/>
          <w:sz w:val="24"/>
        </w:rPr>
        <w:t>、</w:t>
      </w:r>
      <w:r>
        <w:rPr>
          <w:rFonts w:ascii="仿宋_GB2312" w:eastAsia="仿宋_GB2312" w:hAnsi="宋体"/>
          <w:bCs/>
          <w:sz w:val="24"/>
        </w:rPr>
        <w:t>根据</w:t>
      </w:r>
      <w:r>
        <w:rPr>
          <w:rFonts w:ascii="仿宋_GB2312" w:eastAsia="仿宋_GB2312" w:hAnsi="宋体" w:hint="eastAsia"/>
          <w:bCs/>
          <w:sz w:val="24"/>
        </w:rPr>
        <w:t>国家</w:t>
      </w:r>
      <w:r>
        <w:rPr>
          <w:rFonts w:ascii="仿宋_GB2312" w:eastAsia="仿宋_GB2312" w:hAnsi="宋体"/>
          <w:bCs/>
          <w:sz w:val="24"/>
        </w:rPr>
        <w:t>政策要求，若资格要求涉及的登记、备案等有关事项和各类证照已实行多证合一导致供应商无法提供该类证明材料的，供应商须提供</w:t>
      </w:r>
      <w:r>
        <w:rPr>
          <w:rFonts w:ascii="仿宋_GB2312" w:eastAsia="仿宋_GB2312" w:hAnsi="宋体"/>
          <w:bCs/>
          <w:sz w:val="24"/>
        </w:rPr>
        <w:t>“</w:t>
      </w:r>
      <w:r>
        <w:rPr>
          <w:rFonts w:ascii="仿宋_GB2312" w:eastAsia="仿宋_GB2312" w:hAnsi="宋体"/>
          <w:bCs/>
          <w:sz w:val="24"/>
        </w:rPr>
        <w:t>多证合一</w:t>
      </w:r>
      <w:r>
        <w:rPr>
          <w:rFonts w:ascii="仿宋_GB2312" w:eastAsia="仿宋_GB2312" w:hAnsi="宋体"/>
          <w:bCs/>
          <w:sz w:val="24"/>
        </w:rPr>
        <w:t>”</w:t>
      </w:r>
      <w:r>
        <w:rPr>
          <w:rFonts w:ascii="仿宋_GB2312" w:eastAsia="仿宋_GB2312" w:hAnsi="宋体"/>
          <w:bCs/>
          <w:sz w:val="24"/>
        </w:rPr>
        <w:t>的营业执照，并就被</w:t>
      </w:r>
      <w:r>
        <w:rPr>
          <w:rFonts w:ascii="仿宋_GB2312" w:eastAsia="仿宋_GB2312" w:hAnsi="宋体"/>
          <w:bCs/>
          <w:sz w:val="24"/>
        </w:rPr>
        <w:t>“</w:t>
      </w:r>
      <w:r>
        <w:rPr>
          <w:rFonts w:ascii="仿宋_GB2312" w:eastAsia="仿宋_GB2312" w:hAnsi="宋体"/>
          <w:bCs/>
          <w:sz w:val="24"/>
        </w:rPr>
        <w:t>多证合一</w:t>
      </w:r>
      <w:r>
        <w:rPr>
          <w:rFonts w:ascii="仿宋_GB2312" w:eastAsia="仿宋_GB2312" w:hAnsi="宋体"/>
          <w:bCs/>
          <w:sz w:val="24"/>
        </w:rPr>
        <w:t>”</w:t>
      </w:r>
      <w:r>
        <w:rPr>
          <w:rFonts w:ascii="仿宋_GB2312" w:eastAsia="仿宋_GB2312" w:hAnsi="宋体"/>
          <w:bCs/>
          <w:sz w:val="24"/>
        </w:rPr>
        <w:t>整合的相关登记、备案和各类证照的真实性作出承诺（承诺函格式详见第</w:t>
      </w:r>
      <w:r>
        <w:rPr>
          <w:rFonts w:ascii="仿宋_GB2312" w:eastAsia="仿宋_GB2312" w:hAnsi="宋体" w:hint="eastAsia"/>
          <w:bCs/>
          <w:sz w:val="24"/>
        </w:rPr>
        <w:t>七</w:t>
      </w:r>
      <w:r>
        <w:rPr>
          <w:rFonts w:ascii="仿宋_GB2312" w:eastAsia="仿宋_GB2312" w:hAnsi="宋体"/>
          <w:bCs/>
          <w:sz w:val="24"/>
        </w:rPr>
        <w:t>章）。</w:t>
      </w:r>
    </w:p>
    <w:p w:rsidR="00787DCA" w:rsidRDefault="00787DCA">
      <w:pPr>
        <w:spacing w:line="520" w:lineRule="exact"/>
        <w:rPr>
          <w:rFonts w:ascii="仿宋_GB2312" w:eastAsia="仿宋_GB2312" w:hAnsi="宋体"/>
          <w:sz w:val="24"/>
        </w:rPr>
      </w:pPr>
    </w:p>
    <w:p w:rsidR="00787DCA" w:rsidRDefault="00787DCA">
      <w:pPr>
        <w:spacing w:line="400" w:lineRule="exact"/>
        <w:jc w:val="center"/>
        <w:rPr>
          <w:rFonts w:ascii="仿宋_GB2312" w:eastAsia="仿宋_GB2312" w:hAnsi="宋体"/>
          <w:b/>
          <w:sz w:val="32"/>
          <w:szCs w:val="32"/>
        </w:rPr>
      </w:pPr>
    </w:p>
    <w:p w:rsidR="00787DCA" w:rsidRDefault="00787DCA">
      <w:pPr>
        <w:spacing w:line="400" w:lineRule="exact"/>
        <w:jc w:val="center"/>
        <w:rPr>
          <w:rFonts w:ascii="仿宋_GB2312" w:eastAsia="仿宋_GB2312" w:hAnsi="宋体"/>
          <w:b/>
          <w:sz w:val="32"/>
          <w:szCs w:val="32"/>
        </w:rPr>
        <w:sectPr w:rsidR="00787DCA">
          <w:footerReference w:type="default" r:id="rId13"/>
          <w:footerReference w:type="first" r:id="rId14"/>
          <w:pgSz w:w="11850" w:h="16783"/>
          <w:pgMar w:top="1247" w:right="1247" w:bottom="1247" w:left="1247" w:header="851" w:footer="1245" w:gutter="0"/>
          <w:cols w:space="720"/>
          <w:titlePg/>
          <w:docGrid w:type="linesAndChars" w:linePitch="312"/>
        </w:sectPr>
      </w:pPr>
    </w:p>
    <w:p w:rsidR="00787DCA" w:rsidRDefault="00177EF3">
      <w:pPr>
        <w:pStyle w:val="1"/>
        <w:widowControl/>
        <w:spacing w:line="240" w:lineRule="auto"/>
        <w:jc w:val="center"/>
        <w:rPr>
          <w:rFonts w:ascii="仿宋_GB2312" w:eastAsia="仿宋_GB2312" w:hAnsi="宋体"/>
          <w:sz w:val="32"/>
          <w:szCs w:val="32"/>
        </w:rPr>
      </w:pPr>
      <w:bookmarkStart w:id="74" w:name="_Toc82164269"/>
      <w:bookmarkStart w:id="75" w:name="_Toc217446095"/>
      <w:r>
        <w:rPr>
          <w:rFonts w:ascii="仿宋_GB2312" w:eastAsia="仿宋_GB2312" w:hAnsi="宋体" w:hint="eastAsia"/>
          <w:sz w:val="32"/>
          <w:szCs w:val="32"/>
        </w:rPr>
        <w:lastRenderedPageBreak/>
        <w:t>第五章</w:t>
      </w:r>
      <w:r>
        <w:rPr>
          <w:rFonts w:ascii="仿宋_GB2312" w:eastAsia="仿宋_GB2312" w:hAnsi="宋体" w:hint="eastAsia"/>
          <w:sz w:val="32"/>
          <w:szCs w:val="32"/>
        </w:rPr>
        <w:t xml:space="preserve">  </w:t>
      </w:r>
      <w:r>
        <w:rPr>
          <w:rFonts w:ascii="仿宋_GB2312" w:eastAsia="仿宋_GB2312" w:hAnsi="宋体" w:hint="eastAsia"/>
          <w:sz w:val="32"/>
          <w:szCs w:val="32"/>
        </w:rPr>
        <w:t>采购项目技术、服务、采购合同内容条款及其他商务要求</w:t>
      </w:r>
      <w:bookmarkEnd w:id="74"/>
    </w:p>
    <w:p w:rsidR="00787DCA" w:rsidRDefault="00177EF3">
      <w:pPr>
        <w:pStyle w:val="GW-"/>
        <w:ind w:firstLine="602"/>
        <w:rPr>
          <w:rFonts w:ascii="仿宋_GB2312" w:hAnsi="宋体" w:cs="宋体"/>
          <w:b/>
          <w:sz w:val="30"/>
          <w:szCs w:val="30"/>
        </w:rPr>
      </w:pPr>
      <w:bookmarkStart w:id="76" w:name="_Toc217446094"/>
      <w:r>
        <w:rPr>
          <w:rFonts w:ascii="仿宋_GB2312" w:hAnsi="宋体" w:cs="宋体" w:hint="eastAsia"/>
          <w:b/>
          <w:sz w:val="30"/>
          <w:szCs w:val="30"/>
        </w:rPr>
        <w:t>一、项目概述</w:t>
      </w:r>
      <w:bookmarkEnd w:id="76"/>
    </w:p>
    <w:p w:rsidR="00787DCA" w:rsidRDefault="00177EF3">
      <w:pPr>
        <w:pStyle w:val="GW-"/>
        <w:ind w:firstLine="420"/>
        <w:rPr>
          <w:rFonts w:ascii="仿宋_GB2312" w:hAnsi="宋体" w:cs="宋体"/>
        </w:rPr>
      </w:pPr>
      <w:r>
        <w:rPr>
          <w:rFonts w:ascii="仿宋_GB2312" w:eastAsia="宋体" w:hAnsi="宋体" w:cs="宋体" w:hint="eastAsia"/>
          <w:sz w:val="21"/>
        </w:rPr>
        <w:t>根据《成都市劳动人民文化宫退休人员服务管理工作制度》及文化宫</w:t>
      </w:r>
      <w:r>
        <w:rPr>
          <w:rFonts w:ascii="仿宋_GB2312" w:eastAsia="宋体" w:hAnsi="宋体" w:cs="宋体" w:hint="eastAsia"/>
          <w:sz w:val="21"/>
        </w:rPr>
        <w:t>2026</w:t>
      </w:r>
      <w:r>
        <w:rPr>
          <w:rFonts w:ascii="仿宋_GB2312" w:eastAsia="宋体" w:hAnsi="宋体" w:cs="宋体" w:hint="eastAsia"/>
          <w:sz w:val="21"/>
        </w:rPr>
        <w:t>年年度工作安排，为进一步丰富退休人员精神文化生活，重温共事情谊，体现单位对退休老同志的关心与爱护，营造敬老爱老、和睦温馨的集体氛围。文化宫拟定于</w:t>
      </w:r>
      <w:r>
        <w:rPr>
          <w:rFonts w:ascii="仿宋_GB2312" w:eastAsia="宋体" w:hAnsi="宋体" w:cs="宋体" w:hint="eastAsia"/>
          <w:sz w:val="21"/>
        </w:rPr>
        <w:t>2026</w:t>
      </w:r>
      <w:r>
        <w:rPr>
          <w:rFonts w:ascii="仿宋_GB2312" w:eastAsia="宋体" w:hAnsi="宋体" w:cs="宋体" w:hint="eastAsia"/>
          <w:sz w:val="21"/>
        </w:rPr>
        <w:t>年</w:t>
      </w:r>
      <w:r>
        <w:rPr>
          <w:rFonts w:ascii="仿宋_GB2312" w:eastAsia="宋体" w:hAnsi="宋体" w:cs="宋体" w:hint="eastAsia"/>
          <w:sz w:val="21"/>
        </w:rPr>
        <w:t>10</w:t>
      </w:r>
      <w:r>
        <w:rPr>
          <w:rFonts w:ascii="仿宋_GB2312" w:eastAsia="宋体" w:hAnsi="宋体" w:cs="宋体" w:hint="eastAsia"/>
          <w:sz w:val="21"/>
        </w:rPr>
        <w:t>月组织退休人员开展秋游活动，通过此次活动，一起赏美景、话当年、忆友情，增强退休人员之间的凝聚力，感受组织的关心与温暖，达到舒缓身心，陶冶情操，提高生活质量的目的。</w:t>
      </w:r>
      <w:r>
        <w:rPr>
          <w:rFonts w:ascii="仿宋_GB2312" w:hAnsi="宋体" w:cs="宋体" w:hint="eastAsia"/>
        </w:rPr>
        <w:t xml:space="preserve">　</w:t>
      </w:r>
    </w:p>
    <w:p w:rsidR="00787DCA" w:rsidRDefault="00177EF3">
      <w:pPr>
        <w:pStyle w:val="GW-"/>
        <w:ind w:firstLine="420"/>
        <w:rPr>
          <w:rFonts w:ascii="仿宋_GB2312" w:eastAsia="宋体" w:hAnsi="宋体" w:cs="宋体"/>
          <w:sz w:val="21"/>
        </w:rPr>
      </w:pPr>
      <w:r>
        <w:rPr>
          <w:rFonts w:ascii="仿宋_GB2312" w:eastAsia="宋体" w:hAnsi="宋体" w:cs="宋体" w:hint="eastAsia"/>
          <w:sz w:val="21"/>
        </w:rPr>
        <w:t>完成时间及地点：</w:t>
      </w:r>
      <w:r>
        <w:rPr>
          <w:rFonts w:ascii="仿宋_GB2312" w:eastAsia="宋体" w:hAnsi="宋体" w:cs="宋体" w:hint="eastAsia"/>
          <w:sz w:val="21"/>
        </w:rPr>
        <w:t>2026</w:t>
      </w:r>
      <w:r>
        <w:rPr>
          <w:rFonts w:ascii="仿宋_GB2312" w:eastAsia="宋体" w:hAnsi="宋体" w:cs="宋体" w:hint="eastAsia"/>
          <w:sz w:val="21"/>
        </w:rPr>
        <w:t>年</w:t>
      </w:r>
      <w:r>
        <w:rPr>
          <w:rFonts w:ascii="仿宋_GB2312" w:eastAsia="宋体" w:hAnsi="宋体" w:cs="宋体" w:hint="eastAsia"/>
          <w:sz w:val="21"/>
        </w:rPr>
        <w:t>10</w:t>
      </w:r>
      <w:r>
        <w:rPr>
          <w:rFonts w:ascii="仿宋_GB2312" w:eastAsia="宋体" w:hAnsi="宋体" w:cs="宋体" w:hint="eastAsia"/>
          <w:sz w:val="21"/>
        </w:rPr>
        <w:t>月</w:t>
      </w:r>
      <w:r>
        <w:rPr>
          <w:rFonts w:ascii="仿宋_GB2312" w:eastAsia="宋体" w:hAnsi="宋体" w:cs="宋体" w:hint="eastAsia"/>
          <w:sz w:val="21"/>
        </w:rPr>
        <w:t>-11</w:t>
      </w:r>
      <w:r>
        <w:rPr>
          <w:rFonts w:ascii="仿宋_GB2312" w:eastAsia="宋体" w:hAnsi="宋体" w:cs="宋体" w:hint="eastAsia"/>
          <w:sz w:val="21"/>
        </w:rPr>
        <w:t>月，时长</w:t>
      </w:r>
      <w:r>
        <w:rPr>
          <w:rFonts w:ascii="仿宋_GB2312" w:eastAsia="宋体" w:hAnsi="宋体" w:cs="宋体" w:hint="eastAsia"/>
          <w:sz w:val="21"/>
        </w:rPr>
        <w:t>1</w:t>
      </w:r>
      <w:r>
        <w:rPr>
          <w:rFonts w:ascii="仿宋_GB2312" w:eastAsia="宋体" w:hAnsi="宋体" w:cs="宋体" w:hint="eastAsia"/>
          <w:sz w:val="21"/>
        </w:rPr>
        <w:t>天半，大成都范围内</w:t>
      </w:r>
    </w:p>
    <w:p w:rsidR="00787DCA" w:rsidRDefault="00177EF3">
      <w:pPr>
        <w:pStyle w:val="GW-"/>
        <w:ind w:firstLine="420"/>
        <w:rPr>
          <w:rFonts w:ascii="仿宋_GB2312" w:eastAsia="宋体" w:hAnsi="宋体" w:cs="宋体"/>
          <w:sz w:val="21"/>
        </w:rPr>
      </w:pPr>
      <w:r>
        <w:rPr>
          <w:rFonts w:ascii="仿宋_GB2312" w:eastAsia="宋体" w:hAnsi="宋体" w:cs="宋体" w:hint="eastAsia"/>
          <w:sz w:val="21"/>
        </w:rPr>
        <w:t>参加人员：退休人员约</w:t>
      </w:r>
      <w:r>
        <w:rPr>
          <w:rFonts w:ascii="仿宋_GB2312" w:eastAsia="宋体" w:hAnsi="宋体" w:cs="宋体" w:hint="eastAsia"/>
          <w:sz w:val="21"/>
        </w:rPr>
        <w:t>80</w:t>
      </w:r>
      <w:r>
        <w:rPr>
          <w:rFonts w:ascii="仿宋_GB2312" w:eastAsia="宋体" w:hAnsi="宋体" w:cs="宋体" w:hint="eastAsia"/>
          <w:sz w:val="21"/>
        </w:rPr>
        <w:t>人。</w:t>
      </w:r>
    </w:p>
    <w:p w:rsidR="00787DCA" w:rsidRDefault="00177EF3">
      <w:pPr>
        <w:pStyle w:val="GW-"/>
        <w:ind w:firstLine="420"/>
        <w:rPr>
          <w:rFonts w:ascii="仿宋_GB2312" w:eastAsia="宋体" w:hAnsi="宋体" w:cs="宋体"/>
          <w:sz w:val="21"/>
        </w:rPr>
      </w:pPr>
      <w:r>
        <w:rPr>
          <w:rFonts w:ascii="仿宋_GB2312" w:eastAsia="宋体" w:hAnsi="宋体" w:cs="宋体" w:hint="eastAsia"/>
          <w:sz w:val="21"/>
        </w:rPr>
        <w:t>付款方式：</w:t>
      </w:r>
      <w:r>
        <w:rPr>
          <w:rFonts w:ascii="仿宋_GB2312" w:eastAsia="宋体" w:hAnsi="宋体" w:cs="宋体" w:hint="eastAsia"/>
          <w:sz w:val="21"/>
          <w:lang w:val="zh-CN"/>
        </w:rPr>
        <w:t>活动结束后，</w:t>
      </w:r>
      <w:r>
        <w:rPr>
          <w:rFonts w:ascii="仿宋_GB2312" w:eastAsia="宋体" w:hAnsi="宋体" w:cs="宋体" w:hint="eastAsia"/>
          <w:sz w:val="21"/>
          <w:lang w:val="zh-CN"/>
        </w:rPr>
        <w:t>经文化宫验收后，根据实际结算金额，供应商开具符合规范的发票，采购方一次性支付。</w:t>
      </w:r>
    </w:p>
    <w:p w:rsidR="00787DCA" w:rsidRDefault="00787DCA">
      <w:pPr>
        <w:pStyle w:val="GW-"/>
        <w:ind w:firstLine="480"/>
        <w:rPr>
          <w:rFonts w:ascii="宋体" w:eastAsia="宋体" w:hAnsi="宋体" w:cs="宋体"/>
          <w:color w:val="000000"/>
          <w:szCs w:val="21"/>
          <w:highlight w:val="yellow"/>
          <w:lang w:val="zh-CN"/>
        </w:rPr>
      </w:pPr>
    </w:p>
    <w:p w:rsidR="00787DCA" w:rsidRDefault="00177EF3">
      <w:pPr>
        <w:pStyle w:val="GW-"/>
        <w:numPr>
          <w:ilvl w:val="0"/>
          <w:numId w:val="2"/>
        </w:numPr>
        <w:ind w:firstLine="602"/>
        <w:rPr>
          <w:rFonts w:ascii="仿宋_GB2312" w:hAnsi="宋体" w:cs="宋体"/>
          <w:b/>
          <w:sz w:val="30"/>
          <w:szCs w:val="30"/>
        </w:rPr>
      </w:pPr>
      <w:r>
        <w:rPr>
          <w:rFonts w:ascii="仿宋_GB2312" w:hAnsi="宋体" w:cs="宋体" w:hint="eastAsia"/>
          <w:b/>
          <w:sz w:val="30"/>
          <w:szCs w:val="30"/>
        </w:rPr>
        <w:t>技术或服务要求、合同条款</w:t>
      </w:r>
    </w:p>
    <w:p w:rsidR="00787DCA" w:rsidRDefault="00177EF3">
      <w:pPr>
        <w:pStyle w:val="GW-"/>
        <w:ind w:firstLineChars="0" w:firstLine="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商务要求：</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1.</w:t>
      </w:r>
      <w:r>
        <w:rPr>
          <w:rFonts w:ascii="宋体" w:eastAsia="宋体" w:hAnsi="宋体" w:cs="宋体" w:hint="eastAsia"/>
          <w:color w:val="000000"/>
          <w:sz w:val="21"/>
          <w:szCs w:val="21"/>
          <w:lang w:val="zh-CN"/>
        </w:rPr>
        <w:t>为本次活动提供交通运输服务的汽车公司必须为正规汽车公司，车况良好，每辆车配备一名司机，车上需配备矿泉水、晕车药、创可帖、消毒湿巾等应急物资。</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2.</w:t>
      </w:r>
      <w:r>
        <w:rPr>
          <w:rFonts w:ascii="宋体" w:eastAsia="宋体" w:hAnsi="宋体" w:cs="宋体" w:hint="eastAsia"/>
          <w:color w:val="000000"/>
          <w:sz w:val="21"/>
          <w:szCs w:val="21"/>
          <w:lang w:val="zh-CN"/>
        </w:rPr>
        <w:t>提供合规住宿场所</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1</w:t>
      </w:r>
      <w:r>
        <w:rPr>
          <w:rFonts w:ascii="宋体" w:eastAsia="宋体" w:hAnsi="宋体" w:cs="宋体" w:hint="eastAsia"/>
          <w:color w:val="000000"/>
          <w:sz w:val="21"/>
          <w:szCs w:val="21"/>
          <w:lang w:val="zh-CN"/>
        </w:rPr>
        <w:t>）住所交通便利，远离主干道，环境清幽。消防设施齐全完好，消防通道畅通，安全标识清晰醒目。</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2</w:t>
      </w:r>
      <w:r>
        <w:rPr>
          <w:rFonts w:ascii="宋体" w:eastAsia="宋体" w:hAnsi="宋体" w:cs="宋体" w:hint="eastAsia"/>
          <w:color w:val="000000"/>
          <w:sz w:val="21"/>
          <w:szCs w:val="21"/>
          <w:lang w:val="zh-CN"/>
        </w:rPr>
        <w:t>）房间干净明亮，通风效果良好，被褥整洁舒适，房间隔音效果良好。</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3</w:t>
      </w:r>
      <w:r>
        <w:rPr>
          <w:rFonts w:ascii="宋体" w:eastAsia="宋体" w:hAnsi="宋体" w:cs="宋体" w:hint="eastAsia"/>
          <w:color w:val="000000"/>
          <w:sz w:val="21"/>
          <w:szCs w:val="21"/>
          <w:lang w:val="zh-CN"/>
        </w:rPr>
        <w:t>）空调系统、灯光、卫浴等配套设施设备配置齐全，使用</w:t>
      </w:r>
      <w:r>
        <w:rPr>
          <w:rFonts w:ascii="宋体" w:eastAsia="宋体" w:hAnsi="宋体" w:cs="宋体" w:hint="eastAsia"/>
          <w:color w:val="000000"/>
          <w:sz w:val="21"/>
          <w:szCs w:val="21"/>
          <w:lang w:val="zh-CN"/>
        </w:rPr>
        <w:lastRenderedPageBreak/>
        <w:t>状况良好。</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4</w:t>
      </w:r>
      <w:r>
        <w:rPr>
          <w:rFonts w:ascii="宋体" w:eastAsia="宋体" w:hAnsi="宋体" w:cs="宋体" w:hint="eastAsia"/>
          <w:color w:val="000000"/>
          <w:sz w:val="21"/>
          <w:szCs w:val="21"/>
          <w:lang w:val="zh-CN"/>
        </w:rPr>
        <w:t>）场所内需配备室内活动室，包括但不限于会议室，多功能厅等，能提供话筒、投影或</w:t>
      </w:r>
      <w:r>
        <w:rPr>
          <w:rFonts w:ascii="宋体" w:eastAsia="宋体" w:hAnsi="宋体" w:cs="宋体" w:hint="eastAsia"/>
          <w:color w:val="000000"/>
          <w:sz w:val="21"/>
          <w:szCs w:val="21"/>
          <w:lang w:val="zh-CN"/>
        </w:rPr>
        <w:t>LED</w:t>
      </w:r>
      <w:r>
        <w:rPr>
          <w:rFonts w:ascii="宋体" w:eastAsia="宋体" w:hAnsi="宋体" w:cs="宋体" w:hint="eastAsia"/>
          <w:color w:val="000000"/>
          <w:sz w:val="21"/>
          <w:szCs w:val="21"/>
          <w:lang w:val="zh-CN"/>
        </w:rPr>
        <w:t>屏等活动开展需求，满足</w:t>
      </w:r>
      <w:r>
        <w:rPr>
          <w:rFonts w:ascii="宋体" w:eastAsia="宋体" w:hAnsi="宋体" w:cs="宋体" w:hint="eastAsia"/>
          <w:color w:val="000000"/>
          <w:sz w:val="21"/>
          <w:szCs w:val="21"/>
          <w:lang w:val="zh-CN"/>
        </w:rPr>
        <w:t>70-100</w:t>
      </w:r>
      <w:r>
        <w:rPr>
          <w:rFonts w:ascii="宋体" w:eastAsia="宋体" w:hAnsi="宋体" w:cs="宋体" w:hint="eastAsia"/>
          <w:color w:val="000000"/>
          <w:sz w:val="21"/>
          <w:szCs w:val="21"/>
          <w:lang w:val="zh-CN"/>
        </w:rPr>
        <w:t>人参与活动。</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3.</w:t>
      </w:r>
      <w:r>
        <w:rPr>
          <w:rFonts w:ascii="宋体" w:eastAsia="宋体" w:hAnsi="宋体" w:cs="宋体" w:hint="eastAsia"/>
          <w:color w:val="000000"/>
          <w:sz w:val="21"/>
          <w:szCs w:val="21"/>
          <w:lang w:val="zh-CN"/>
        </w:rPr>
        <w:t>饮食场所</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1</w:t>
      </w:r>
      <w:r>
        <w:rPr>
          <w:rFonts w:ascii="宋体" w:eastAsia="宋体" w:hAnsi="宋体" w:cs="宋体" w:hint="eastAsia"/>
          <w:color w:val="000000"/>
          <w:sz w:val="21"/>
          <w:szCs w:val="21"/>
          <w:lang w:val="zh-CN"/>
        </w:rPr>
        <w:t>）提供的用餐场地通风良好、环境干净整洁，桌椅餐具消毒到位。</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2</w:t>
      </w:r>
      <w:r>
        <w:rPr>
          <w:rFonts w:ascii="宋体" w:eastAsia="宋体" w:hAnsi="宋体" w:cs="宋体" w:hint="eastAsia"/>
          <w:color w:val="000000"/>
          <w:sz w:val="21"/>
          <w:szCs w:val="21"/>
          <w:lang w:val="zh-CN"/>
        </w:rPr>
        <w:t>）提供的食材新鲜卫生，忌生冷辛辣，以家常口味为主，荤素搭配均衡，满足老人用餐需求。</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w:t>
      </w:r>
      <w:r>
        <w:rPr>
          <w:rFonts w:ascii="宋体" w:eastAsia="宋体" w:hAnsi="宋体" w:cs="宋体" w:hint="eastAsia"/>
          <w:color w:val="000000"/>
          <w:sz w:val="21"/>
          <w:szCs w:val="21"/>
          <w:lang w:val="zh-CN"/>
        </w:rPr>
        <w:t>3</w:t>
      </w:r>
      <w:r>
        <w:rPr>
          <w:rFonts w:ascii="宋体" w:eastAsia="宋体" w:hAnsi="宋体" w:cs="宋体" w:hint="eastAsia"/>
          <w:color w:val="000000"/>
          <w:sz w:val="21"/>
          <w:szCs w:val="21"/>
          <w:lang w:val="zh-CN"/>
        </w:rPr>
        <w:t>）提供生日蛋糕一个，尺寸不小于</w:t>
      </w:r>
      <w:r>
        <w:rPr>
          <w:rFonts w:ascii="宋体" w:eastAsia="宋体" w:hAnsi="宋体" w:cs="宋体" w:hint="eastAsia"/>
          <w:color w:val="000000"/>
          <w:sz w:val="21"/>
          <w:szCs w:val="21"/>
          <w:lang w:val="zh-CN"/>
        </w:rPr>
        <w:t>24</w:t>
      </w:r>
      <w:r>
        <w:rPr>
          <w:rFonts w:ascii="宋体" w:eastAsia="宋体" w:hAnsi="宋体" w:cs="宋体" w:hint="eastAsia"/>
          <w:color w:val="000000"/>
          <w:sz w:val="21"/>
          <w:szCs w:val="21"/>
          <w:lang w:val="zh-CN"/>
        </w:rPr>
        <w:t>寸（为保证所购蛋糕质量，蛋糕需在品牌蛋糕店购买，包括但不限于好利来蛋糕、罗莎蛋糕等）。</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4.</w:t>
      </w:r>
      <w:r>
        <w:rPr>
          <w:rFonts w:ascii="宋体" w:eastAsia="宋体" w:hAnsi="宋体" w:cs="宋体" w:hint="eastAsia"/>
          <w:color w:val="000000"/>
          <w:sz w:val="21"/>
          <w:szCs w:val="21"/>
          <w:lang w:val="zh-CN"/>
        </w:rPr>
        <w:t>邀请养生保健专家为退休人员讲授养生保健常识及老年人常见病的预防和日常调养方法，并现场教授简易动作，达到舒缓肢体，锻炼身体的目的。</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5</w:t>
      </w:r>
      <w:r>
        <w:rPr>
          <w:rFonts w:ascii="宋体" w:eastAsia="宋体" w:hAnsi="宋体" w:cs="宋体" w:hint="eastAsia"/>
          <w:color w:val="000000"/>
          <w:sz w:val="21"/>
          <w:szCs w:val="21"/>
        </w:rPr>
        <w:t>.</w:t>
      </w:r>
      <w:r>
        <w:rPr>
          <w:rFonts w:ascii="宋体" w:eastAsia="宋体" w:hAnsi="宋体" w:cs="宋体" w:hint="eastAsia"/>
          <w:color w:val="000000"/>
          <w:sz w:val="21"/>
          <w:szCs w:val="21"/>
          <w:lang w:val="zh-CN"/>
        </w:rPr>
        <w:t>为参加本次活动人员购买意外保险，并配备相关医务人员，及时处理突发情况。</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6.</w:t>
      </w:r>
      <w:r>
        <w:rPr>
          <w:rFonts w:ascii="宋体" w:eastAsia="宋体" w:hAnsi="宋体" w:cs="宋体" w:hint="eastAsia"/>
          <w:color w:val="000000"/>
          <w:sz w:val="21"/>
          <w:szCs w:val="21"/>
          <w:lang w:val="zh-CN"/>
        </w:rPr>
        <w:t>供应商承担活动开展人员劳务所需的全部费用。</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7.</w:t>
      </w:r>
      <w:r>
        <w:rPr>
          <w:rFonts w:ascii="宋体" w:eastAsia="宋体" w:hAnsi="宋体" w:cs="宋体" w:hint="eastAsia"/>
          <w:color w:val="000000"/>
          <w:sz w:val="21"/>
          <w:szCs w:val="21"/>
          <w:lang w:val="zh-CN"/>
        </w:rPr>
        <w:t>成交供应商须严格遵守相关法律、法规，并自行负责履约过程中人员的人身安全、财产安全、环境安全等一切安全问题，如在履约过程中发生安全事故和其他事故的责任和损失由成交供应商自行承担。（提供承诺函）</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8.</w:t>
      </w:r>
      <w:r>
        <w:rPr>
          <w:rFonts w:ascii="宋体" w:eastAsia="宋体" w:hAnsi="宋体" w:cs="宋体" w:hint="eastAsia"/>
          <w:color w:val="000000"/>
          <w:sz w:val="21"/>
          <w:szCs w:val="21"/>
          <w:lang w:val="zh-CN"/>
        </w:rPr>
        <w:t>供应商应严格按照国家、省、市相关规章制度开展项目，所提</w:t>
      </w:r>
      <w:r>
        <w:rPr>
          <w:rFonts w:ascii="宋体" w:eastAsia="宋体" w:hAnsi="宋体" w:cs="宋体" w:hint="eastAsia"/>
          <w:color w:val="000000"/>
          <w:sz w:val="21"/>
          <w:szCs w:val="21"/>
          <w:lang w:val="zh-CN"/>
        </w:rPr>
        <w:t>供的服务等均需符合国家及本地的相关要求。（提供承诺函）</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9.</w:t>
      </w:r>
      <w:r>
        <w:rPr>
          <w:rFonts w:ascii="宋体" w:eastAsia="宋体" w:hAnsi="宋体" w:cs="宋体" w:hint="eastAsia"/>
          <w:color w:val="000000"/>
          <w:sz w:val="21"/>
          <w:szCs w:val="21"/>
          <w:lang w:val="zh-CN"/>
        </w:rPr>
        <w:t>供应商拟派本项目的相关人员要有合法合规的劳动合同，若产生劳务纠纷由供应商自己承担相应责任。（提供承诺函）</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10.</w:t>
      </w:r>
      <w:r>
        <w:rPr>
          <w:rFonts w:ascii="宋体" w:eastAsia="宋体" w:hAnsi="宋体" w:cs="宋体" w:hint="eastAsia"/>
          <w:color w:val="000000"/>
          <w:sz w:val="21"/>
          <w:szCs w:val="21"/>
          <w:lang w:val="zh-CN"/>
        </w:rPr>
        <w:t>供应商需根据项目需求制定详细的实施方案，并根据项目所需的所有服务进行报价。</w:t>
      </w:r>
    </w:p>
    <w:p w:rsidR="00787DCA" w:rsidRDefault="00177EF3">
      <w:pPr>
        <w:pStyle w:val="GW-"/>
        <w:ind w:firstLine="420"/>
        <w:rPr>
          <w:rFonts w:ascii="宋体" w:eastAsia="宋体" w:hAnsi="宋体" w:cs="宋体"/>
          <w:color w:val="000000"/>
          <w:sz w:val="21"/>
          <w:szCs w:val="21"/>
          <w:lang w:val="zh-CN"/>
        </w:rPr>
      </w:pPr>
      <w:r>
        <w:rPr>
          <w:rFonts w:ascii="宋体" w:eastAsia="宋体" w:hAnsi="宋体" w:cs="宋体" w:hint="eastAsia"/>
          <w:color w:val="000000"/>
          <w:sz w:val="21"/>
          <w:szCs w:val="21"/>
          <w:lang w:val="zh-CN"/>
        </w:rPr>
        <w:t>11.</w:t>
      </w:r>
      <w:r>
        <w:rPr>
          <w:rFonts w:ascii="宋体" w:eastAsia="宋体" w:hAnsi="宋体" w:cs="宋体" w:hint="eastAsia"/>
          <w:color w:val="000000"/>
          <w:sz w:val="21"/>
          <w:szCs w:val="21"/>
          <w:lang w:val="zh-CN"/>
        </w:rPr>
        <w:t>其他未尽事宜，签订合同时双方协商确定。</w:t>
      </w:r>
    </w:p>
    <w:p w:rsidR="00787DCA" w:rsidRDefault="00177EF3">
      <w:pPr>
        <w:spacing w:line="360" w:lineRule="auto"/>
        <w:jc w:val="left"/>
        <w:rPr>
          <w:rFonts w:ascii="宋体" w:hAnsi="宋体" w:cs="宋体"/>
          <w:b/>
          <w:color w:val="000000"/>
          <w:sz w:val="20"/>
          <w:szCs w:val="20"/>
          <w:lang w:val="zh-CN"/>
        </w:rPr>
        <w:sectPr w:rsidR="00787DCA">
          <w:footerReference w:type="default" r:id="rId15"/>
          <w:footnotePr>
            <w:pos w:val="beneathText"/>
          </w:footnotePr>
          <w:pgSz w:w="12240" w:h="15840"/>
          <w:pgMar w:top="1440" w:right="1800" w:bottom="1440" w:left="1800" w:header="720" w:footer="720" w:gutter="0"/>
          <w:cols w:space="720"/>
          <w:docGrid w:type="lines" w:linePitch="312" w:charSpace="32768"/>
        </w:sectPr>
      </w:pPr>
      <w:r>
        <w:rPr>
          <w:color w:val="000000"/>
          <w:sz w:val="24"/>
        </w:rPr>
        <w:t xml:space="preserve">          </w:t>
      </w:r>
    </w:p>
    <w:p w:rsidR="00787DCA" w:rsidRDefault="00787DCA"/>
    <w:p w:rsidR="00787DCA" w:rsidRDefault="00787DCA"/>
    <w:p w:rsidR="00787DCA" w:rsidRDefault="00177EF3">
      <w:pPr>
        <w:pStyle w:val="1"/>
        <w:jc w:val="center"/>
        <w:rPr>
          <w:rFonts w:ascii="仿宋_GB2312" w:eastAsia="仿宋_GB2312" w:hAnsi="宋体"/>
          <w:sz w:val="32"/>
          <w:szCs w:val="32"/>
        </w:rPr>
      </w:pPr>
      <w:bookmarkStart w:id="77" w:name="_Toc82164270"/>
      <w:bookmarkStart w:id="78" w:name="_Toc183582232"/>
      <w:bookmarkStart w:id="79" w:name="_Toc217446057"/>
      <w:bookmarkStart w:id="80" w:name="_Toc183682369"/>
      <w:bookmarkEnd w:id="62"/>
      <w:bookmarkEnd w:id="63"/>
      <w:bookmarkEnd w:id="64"/>
      <w:bookmarkEnd w:id="65"/>
      <w:bookmarkEnd w:id="66"/>
      <w:bookmarkEnd w:id="75"/>
      <w:r>
        <w:rPr>
          <w:rFonts w:ascii="仿宋_GB2312" w:eastAsia="仿宋_GB2312" w:hAnsi="宋体" w:hint="eastAsia"/>
          <w:sz w:val="32"/>
          <w:szCs w:val="32"/>
        </w:rPr>
        <w:t>第六章</w:t>
      </w:r>
      <w:r>
        <w:rPr>
          <w:rFonts w:ascii="仿宋_GB2312" w:eastAsia="仿宋_GB2312" w:hAnsi="宋体" w:hint="eastAsia"/>
          <w:sz w:val="32"/>
          <w:szCs w:val="32"/>
        </w:rPr>
        <w:t xml:space="preserve">  </w:t>
      </w:r>
      <w:r>
        <w:rPr>
          <w:rFonts w:ascii="仿宋_GB2312" w:eastAsia="仿宋_GB2312" w:hAnsi="宋体" w:hint="eastAsia"/>
          <w:sz w:val="32"/>
          <w:szCs w:val="32"/>
        </w:rPr>
        <w:t>评比内容、评比过程中可实质性变动的内容</w:t>
      </w:r>
      <w:bookmarkEnd w:id="77"/>
    </w:p>
    <w:p w:rsidR="00787DCA" w:rsidRDefault="00787DCA">
      <w:pPr>
        <w:pStyle w:val="2"/>
        <w:keepNext w:val="0"/>
        <w:keepLines w:val="0"/>
        <w:spacing w:before="0" w:after="0" w:line="520" w:lineRule="exact"/>
        <w:rPr>
          <w:rFonts w:ascii="仿宋_GB2312" w:eastAsia="仿宋_GB2312" w:hAnsi="宋体"/>
          <w:sz w:val="24"/>
          <w:szCs w:val="24"/>
        </w:rPr>
      </w:pPr>
    </w:p>
    <w:p w:rsidR="00787DCA" w:rsidRDefault="00177EF3">
      <w:pPr>
        <w:tabs>
          <w:tab w:val="left" w:pos="7665"/>
        </w:tabs>
        <w:spacing w:line="360" w:lineRule="auto"/>
        <w:ind w:firstLine="480"/>
        <w:rPr>
          <w:rFonts w:ascii="仿宋_GB2312" w:eastAsia="仿宋_GB2312" w:hAnsi="宋体"/>
          <w:bCs/>
          <w:sz w:val="24"/>
        </w:rPr>
      </w:pPr>
      <w:r>
        <w:rPr>
          <w:rFonts w:ascii="仿宋_GB2312" w:eastAsia="仿宋_GB2312" w:hAnsi="宋体" w:hint="eastAsia"/>
          <w:bCs/>
          <w:sz w:val="24"/>
        </w:rPr>
        <w:t>针对第五章所包含的技术、服务要求，在评比过程中，评比小组在获得采购人代表确认的前提下，可以根据评比情况实质性变动相关内容。评比小组对评比文件作出的实质性变动是评比文件的有效组成部分，评比小组会及时以书面形式通知所有参加评比的供应商。</w:t>
      </w:r>
    </w:p>
    <w:p w:rsidR="00787DCA" w:rsidRDefault="00787DCA">
      <w:pPr>
        <w:tabs>
          <w:tab w:val="left" w:pos="7665"/>
        </w:tabs>
        <w:spacing w:line="360" w:lineRule="auto"/>
        <w:rPr>
          <w:rFonts w:ascii="仿宋_GB2312" w:eastAsia="仿宋_GB2312" w:hAnsi="宋体"/>
          <w:bCs/>
          <w:sz w:val="24"/>
        </w:rPr>
      </w:pPr>
    </w:p>
    <w:p w:rsidR="00787DCA" w:rsidRDefault="00787DCA">
      <w:pPr>
        <w:tabs>
          <w:tab w:val="left" w:pos="7665"/>
        </w:tabs>
        <w:spacing w:line="400" w:lineRule="exact"/>
        <w:ind w:firstLine="480"/>
        <w:rPr>
          <w:rFonts w:ascii="仿宋_GB2312" w:eastAsia="仿宋_GB2312" w:hAnsi="宋体"/>
          <w:bCs/>
          <w:sz w:val="24"/>
        </w:rPr>
      </w:pPr>
    </w:p>
    <w:p w:rsidR="00787DCA" w:rsidRDefault="00787DCA">
      <w:pPr>
        <w:tabs>
          <w:tab w:val="left" w:pos="7665"/>
        </w:tabs>
        <w:spacing w:line="400" w:lineRule="exact"/>
        <w:ind w:firstLine="480"/>
        <w:jc w:val="center"/>
        <w:rPr>
          <w:rFonts w:ascii="仿宋_GB2312" w:eastAsia="仿宋_GB2312" w:hAnsi="宋体"/>
          <w:b/>
          <w:bCs/>
          <w:sz w:val="32"/>
          <w:szCs w:val="32"/>
        </w:rPr>
        <w:sectPr w:rsidR="00787DCA">
          <w:footerReference w:type="first" r:id="rId16"/>
          <w:pgSz w:w="11850" w:h="16783"/>
          <w:pgMar w:top="1247" w:right="1247" w:bottom="1247" w:left="1247" w:header="851" w:footer="992" w:gutter="0"/>
          <w:cols w:space="720"/>
          <w:titlePg/>
          <w:docGrid w:type="linesAndChars" w:linePitch="312"/>
        </w:sectPr>
      </w:pPr>
    </w:p>
    <w:p w:rsidR="00787DCA" w:rsidRDefault="00177EF3">
      <w:pPr>
        <w:pStyle w:val="1"/>
        <w:widowControl/>
        <w:spacing w:line="240" w:lineRule="auto"/>
        <w:jc w:val="center"/>
        <w:rPr>
          <w:rFonts w:ascii="仿宋_GB2312" w:eastAsia="仿宋_GB2312" w:hAnsi="宋体"/>
          <w:sz w:val="32"/>
          <w:szCs w:val="32"/>
        </w:rPr>
      </w:pPr>
      <w:bookmarkStart w:id="81" w:name="_Toc82164271"/>
      <w:r>
        <w:rPr>
          <w:rFonts w:ascii="仿宋_GB2312" w:eastAsia="仿宋_GB2312" w:hAnsi="宋体" w:hint="eastAsia"/>
          <w:sz w:val="32"/>
          <w:szCs w:val="32"/>
        </w:rPr>
        <w:lastRenderedPageBreak/>
        <w:t>第七章</w:t>
      </w:r>
      <w:r>
        <w:rPr>
          <w:rFonts w:ascii="仿宋_GB2312" w:eastAsia="仿宋_GB2312" w:hAnsi="宋体" w:hint="eastAsia"/>
          <w:sz w:val="32"/>
          <w:szCs w:val="32"/>
        </w:rPr>
        <w:t xml:space="preserve">  </w:t>
      </w:r>
      <w:r>
        <w:rPr>
          <w:rFonts w:ascii="仿宋_GB2312" w:eastAsia="仿宋_GB2312" w:hAnsi="宋体" w:hint="eastAsia"/>
          <w:sz w:val="32"/>
          <w:szCs w:val="32"/>
        </w:rPr>
        <w:t>响应文件格式</w:t>
      </w:r>
      <w:bookmarkEnd w:id="81"/>
    </w:p>
    <w:p w:rsidR="00787DCA" w:rsidRDefault="00787DCA">
      <w:pPr>
        <w:tabs>
          <w:tab w:val="left" w:pos="7665"/>
        </w:tabs>
        <w:spacing w:line="520" w:lineRule="atLeast"/>
        <w:ind w:firstLine="480"/>
        <w:rPr>
          <w:rFonts w:ascii="仿宋_GB2312" w:eastAsia="仿宋_GB2312" w:hAnsi="宋体"/>
          <w:bCs/>
          <w:sz w:val="24"/>
        </w:rPr>
      </w:pPr>
    </w:p>
    <w:p w:rsidR="00787DCA" w:rsidRDefault="00177EF3">
      <w:pPr>
        <w:spacing w:line="520" w:lineRule="atLeast"/>
        <w:ind w:firstLineChars="200" w:firstLine="480"/>
        <w:jc w:val="left"/>
        <w:rPr>
          <w:rFonts w:ascii="仿宋_GB2312" w:eastAsia="仿宋_GB2312"/>
          <w:sz w:val="24"/>
        </w:rPr>
      </w:pPr>
      <w:r>
        <w:rPr>
          <w:rFonts w:ascii="仿宋_GB2312" w:eastAsia="仿宋_GB2312" w:hint="eastAsia"/>
          <w:sz w:val="24"/>
        </w:rPr>
        <w:t>一、本章所制响应文件格式，除格式中明确将该格式作为实质性要求的，一律不具有强制性，但是，供应商响应文件相关资料和本章所制格式不一致的，评比小组</w:t>
      </w:r>
      <w:r>
        <w:rPr>
          <w:rFonts w:ascii="仿宋_GB2312" w:eastAsia="仿宋_GB2312" w:hint="eastAsia"/>
          <w:sz w:val="24"/>
        </w:rPr>
        <w:t>将在评分时以响应文件不规范予以扣分处理。</w:t>
      </w:r>
    </w:p>
    <w:p w:rsidR="00787DCA" w:rsidRDefault="00177EF3">
      <w:pPr>
        <w:spacing w:line="520" w:lineRule="atLeast"/>
        <w:ind w:firstLineChars="200" w:firstLine="480"/>
        <w:jc w:val="left"/>
        <w:rPr>
          <w:rFonts w:ascii="仿宋_GB2312" w:eastAsia="仿宋_GB2312"/>
          <w:sz w:val="24"/>
        </w:rPr>
      </w:pPr>
      <w:r>
        <w:rPr>
          <w:rFonts w:ascii="仿宋_GB2312" w:eastAsia="仿宋_GB2312" w:hint="eastAsia"/>
          <w:sz w:val="24"/>
        </w:rPr>
        <w:t>二、本章所制响应文件格式有关表格中的备注栏，由供应商根据自身响应情况作解释性说明，不作为必填项。</w:t>
      </w:r>
    </w:p>
    <w:p w:rsidR="00787DCA" w:rsidRDefault="00177EF3">
      <w:pPr>
        <w:spacing w:line="520" w:lineRule="atLeast"/>
        <w:ind w:firstLineChars="200" w:firstLine="480"/>
        <w:jc w:val="left"/>
        <w:rPr>
          <w:rFonts w:ascii="仿宋_GB2312" w:eastAsia="仿宋_GB2312"/>
          <w:sz w:val="24"/>
        </w:rPr>
      </w:pPr>
      <w:r>
        <w:rPr>
          <w:rFonts w:ascii="仿宋_GB2312" w:eastAsia="仿宋_GB2312" w:hint="eastAsia"/>
          <w:sz w:val="24"/>
        </w:rPr>
        <w:t>三、本章所制响应文件格式中需要填写的相关内容事项，可能会与本采购项目无关，在不改变响应文件原义、不影响本项目采购需求的情况下，供应商可以不予填写，但应当注明。</w:t>
      </w: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pStyle w:val="a3"/>
        <w:rPr>
          <w:rFonts w:ascii="仿宋_GB2312" w:eastAsia="仿宋_GB231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jc w:val="center"/>
        <w:rPr>
          <w:rFonts w:ascii="仿宋_GB2312" w:eastAsia="仿宋_GB2312"/>
          <w:b/>
          <w:sz w:val="32"/>
          <w:szCs w:val="32"/>
        </w:rPr>
      </w:pPr>
    </w:p>
    <w:p w:rsidR="00787DCA" w:rsidRDefault="00787DCA">
      <w:pPr>
        <w:pStyle w:val="a3"/>
      </w:pPr>
    </w:p>
    <w:p w:rsidR="00787DCA" w:rsidRDefault="00177EF3">
      <w:pPr>
        <w:snapToGrid w:val="0"/>
        <w:spacing w:line="360" w:lineRule="auto"/>
        <w:ind w:firstLineChars="200" w:firstLine="643"/>
        <w:jc w:val="center"/>
        <w:rPr>
          <w:rFonts w:ascii="仿宋_GB2312" w:eastAsia="仿宋" w:hAnsi="宋体"/>
          <w:b/>
          <w:kern w:val="0"/>
          <w:sz w:val="32"/>
          <w:szCs w:val="32"/>
          <w:lang w:val="zh-CN"/>
        </w:rPr>
      </w:pPr>
      <w:r>
        <w:rPr>
          <w:rFonts w:ascii="仿宋" w:eastAsia="仿宋" w:hAnsi="仿宋"/>
          <w:b/>
          <w:sz w:val="32"/>
        </w:rPr>
        <w:t>第一部分</w:t>
      </w:r>
      <w:r>
        <w:rPr>
          <w:rFonts w:ascii="仿宋" w:eastAsia="仿宋" w:hAnsi="仿宋"/>
          <w:b/>
          <w:sz w:val="32"/>
        </w:rPr>
        <w:t xml:space="preserve">    </w:t>
      </w:r>
      <w:r>
        <w:rPr>
          <w:rFonts w:ascii="仿宋" w:eastAsia="仿宋" w:hAnsi="仿宋" w:hint="eastAsia"/>
          <w:b/>
          <w:sz w:val="32"/>
        </w:rPr>
        <w:t>“</w:t>
      </w:r>
      <w:r>
        <w:rPr>
          <w:rFonts w:ascii="仿宋" w:eastAsia="仿宋" w:hAnsi="仿宋"/>
          <w:b/>
          <w:sz w:val="32"/>
        </w:rPr>
        <w:t>资格性</w:t>
      </w:r>
      <w:r>
        <w:rPr>
          <w:rFonts w:ascii="仿宋" w:eastAsia="仿宋" w:hAnsi="仿宋" w:hint="eastAsia"/>
          <w:b/>
          <w:sz w:val="32"/>
        </w:rPr>
        <w:t>响应</w:t>
      </w:r>
      <w:r>
        <w:rPr>
          <w:rFonts w:ascii="仿宋" w:eastAsia="仿宋" w:hAnsi="仿宋"/>
          <w:b/>
          <w:sz w:val="32"/>
        </w:rPr>
        <w:t>文件</w:t>
      </w:r>
      <w:r>
        <w:rPr>
          <w:rFonts w:ascii="仿宋" w:eastAsia="仿宋" w:hAnsi="仿宋" w:hint="eastAsia"/>
          <w:b/>
          <w:sz w:val="32"/>
        </w:rPr>
        <w:t>”</w:t>
      </w:r>
      <w:r>
        <w:rPr>
          <w:rFonts w:ascii="仿宋" w:eastAsia="仿宋" w:hAnsi="仿宋"/>
          <w:b/>
          <w:sz w:val="32"/>
        </w:rPr>
        <w:t>格式</w:t>
      </w:r>
    </w:p>
    <w:p w:rsidR="00787DCA" w:rsidRDefault="00177EF3">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1-1</w:t>
      </w:r>
    </w:p>
    <w:p w:rsidR="00787DCA" w:rsidRDefault="00787DCA">
      <w:pPr>
        <w:jc w:val="right"/>
        <w:rPr>
          <w:rFonts w:ascii="仿宋" w:eastAsia="仿宋" w:hAnsi="仿宋"/>
          <w:b/>
          <w:sz w:val="36"/>
        </w:rPr>
      </w:pPr>
    </w:p>
    <w:p w:rsidR="00787DCA" w:rsidRDefault="00177EF3">
      <w:pPr>
        <w:jc w:val="right"/>
        <w:rPr>
          <w:rFonts w:ascii="仿宋" w:eastAsia="仿宋" w:hAnsi="仿宋"/>
          <w:b/>
          <w:sz w:val="36"/>
        </w:rPr>
      </w:pPr>
      <w:r>
        <w:rPr>
          <w:rFonts w:ascii="仿宋" w:eastAsia="仿宋" w:hAnsi="仿宋"/>
          <w:b/>
          <w:sz w:val="36"/>
        </w:rPr>
        <w:t>（正本</w:t>
      </w:r>
      <w:r>
        <w:rPr>
          <w:rFonts w:ascii="仿宋" w:eastAsia="仿宋" w:hAnsi="仿宋"/>
          <w:b/>
          <w:sz w:val="36"/>
        </w:rPr>
        <w:t>/</w:t>
      </w:r>
      <w:r>
        <w:rPr>
          <w:rFonts w:ascii="仿宋" w:eastAsia="仿宋" w:hAnsi="仿宋"/>
          <w:b/>
          <w:sz w:val="36"/>
        </w:rPr>
        <w:t>副本）</w:t>
      </w: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177EF3">
      <w:pPr>
        <w:spacing w:line="360" w:lineRule="auto"/>
        <w:jc w:val="center"/>
        <w:rPr>
          <w:rFonts w:ascii="仿宋" w:eastAsia="仿宋" w:hAnsi="仿宋"/>
          <w:b/>
          <w:sz w:val="48"/>
          <w:szCs w:val="48"/>
        </w:rPr>
      </w:pPr>
      <w:r>
        <w:rPr>
          <w:rFonts w:ascii="仿宋" w:eastAsia="仿宋" w:hAnsi="仿宋" w:hint="eastAsia"/>
          <w:b/>
          <w:sz w:val="48"/>
          <w:szCs w:val="48"/>
        </w:rPr>
        <w:t>成都市劳动人民文化宫退休</w:t>
      </w:r>
      <w:r>
        <w:rPr>
          <w:rFonts w:ascii="仿宋" w:eastAsia="仿宋" w:hAnsi="仿宋" w:hint="eastAsia"/>
          <w:b/>
          <w:sz w:val="48"/>
          <w:szCs w:val="48"/>
        </w:rPr>
        <w:t>人员</w:t>
      </w:r>
      <w:r>
        <w:rPr>
          <w:rFonts w:ascii="仿宋" w:eastAsia="仿宋" w:hAnsi="仿宋" w:hint="eastAsia"/>
          <w:b/>
          <w:sz w:val="48"/>
          <w:szCs w:val="48"/>
        </w:rPr>
        <w:t>开展</w:t>
      </w:r>
      <w:r>
        <w:rPr>
          <w:rFonts w:ascii="仿宋" w:eastAsia="仿宋" w:hAnsi="仿宋" w:hint="eastAsia"/>
          <w:b/>
          <w:sz w:val="48"/>
          <w:szCs w:val="48"/>
        </w:rPr>
        <w:t>202</w:t>
      </w:r>
      <w:r>
        <w:rPr>
          <w:rFonts w:ascii="仿宋" w:eastAsia="仿宋" w:hAnsi="仿宋" w:hint="eastAsia"/>
          <w:b/>
          <w:sz w:val="48"/>
          <w:szCs w:val="48"/>
        </w:rPr>
        <w:t>6</w:t>
      </w:r>
      <w:r>
        <w:rPr>
          <w:rFonts w:ascii="仿宋" w:eastAsia="仿宋" w:hAnsi="仿宋" w:hint="eastAsia"/>
          <w:b/>
          <w:sz w:val="48"/>
          <w:szCs w:val="48"/>
        </w:rPr>
        <w:t>年</w:t>
      </w:r>
      <w:r>
        <w:rPr>
          <w:rFonts w:ascii="仿宋" w:eastAsia="仿宋" w:hAnsi="仿宋" w:hint="eastAsia"/>
          <w:b/>
          <w:sz w:val="48"/>
          <w:szCs w:val="48"/>
        </w:rPr>
        <w:t>秋游</w:t>
      </w:r>
      <w:r>
        <w:rPr>
          <w:rFonts w:ascii="仿宋" w:eastAsia="仿宋" w:hAnsi="仿宋" w:hint="eastAsia"/>
          <w:b/>
          <w:sz w:val="48"/>
          <w:szCs w:val="48"/>
        </w:rPr>
        <w:t>活动采购项目</w:t>
      </w:r>
    </w:p>
    <w:p w:rsidR="00787DCA" w:rsidRDefault="00787DCA">
      <w:pPr>
        <w:spacing w:line="360" w:lineRule="auto"/>
        <w:jc w:val="center"/>
        <w:rPr>
          <w:rFonts w:ascii="仿宋" w:eastAsia="仿宋" w:hAnsi="仿宋"/>
          <w:b/>
          <w:sz w:val="48"/>
          <w:szCs w:val="48"/>
        </w:rPr>
      </w:pPr>
    </w:p>
    <w:p w:rsidR="00787DCA" w:rsidRDefault="00787DCA">
      <w:pPr>
        <w:snapToGrid w:val="0"/>
        <w:spacing w:line="360" w:lineRule="auto"/>
        <w:ind w:firstLineChars="200" w:firstLine="643"/>
        <w:rPr>
          <w:rFonts w:ascii="仿宋_GB2312" w:eastAsia="仿宋_GB2312" w:hAnsi="宋体"/>
          <w:b/>
          <w:kern w:val="0"/>
          <w:sz w:val="32"/>
          <w:szCs w:val="32"/>
        </w:rPr>
      </w:pP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177EF3">
      <w:pPr>
        <w:spacing w:line="360" w:lineRule="auto"/>
        <w:jc w:val="center"/>
        <w:rPr>
          <w:rFonts w:ascii="仿宋_GB2312" w:eastAsia="仿宋_GB2312" w:hAnsi="宋体"/>
          <w:b/>
          <w:spacing w:val="78"/>
          <w:sz w:val="52"/>
          <w:szCs w:val="52"/>
        </w:rPr>
      </w:pPr>
      <w:r>
        <w:rPr>
          <w:rFonts w:ascii="仿宋_GB2312" w:eastAsia="仿宋_GB2312" w:hAnsi="宋体" w:hint="eastAsia"/>
          <w:b/>
          <w:spacing w:val="78"/>
          <w:sz w:val="52"/>
          <w:szCs w:val="52"/>
        </w:rPr>
        <w:t>资格性响应文件</w:t>
      </w: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787DCA">
      <w:pPr>
        <w:pStyle w:val="a3"/>
        <w:rPr>
          <w:lang w:val="zh-CN"/>
        </w:rPr>
      </w:pPr>
    </w:p>
    <w:p w:rsidR="00787DCA" w:rsidRDefault="00787DCA">
      <w:pPr>
        <w:pStyle w:val="a3"/>
        <w:rPr>
          <w:lang w:val="zh-CN"/>
        </w:rPr>
      </w:pPr>
    </w:p>
    <w:p w:rsidR="00787DCA" w:rsidRDefault="00177EF3">
      <w:pPr>
        <w:spacing w:line="360" w:lineRule="auto"/>
        <w:ind w:firstLineChars="300" w:firstLine="964"/>
        <w:jc w:val="left"/>
        <w:rPr>
          <w:rFonts w:ascii="仿宋" w:eastAsia="仿宋" w:hAnsi="仿宋"/>
          <w:b/>
          <w:sz w:val="32"/>
          <w:u w:val="single"/>
        </w:rPr>
      </w:pPr>
      <w:r>
        <w:rPr>
          <w:rFonts w:ascii="仿宋" w:eastAsia="仿宋" w:hAnsi="仿宋" w:hint="eastAsia"/>
          <w:b/>
          <w:sz w:val="32"/>
        </w:rPr>
        <w:lastRenderedPageBreak/>
        <w:t>供</w:t>
      </w:r>
      <w:r>
        <w:rPr>
          <w:rFonts w:ascii="仿宋" w:eastAsia="仿宋" w:hAnsi="仿宋" w:hint="eastAsia"/>
          <w:b/>
          <w:sz w:val="32"/>
        </w:rPr>
        <w:t xml:space="preserve"> </w:t>
      </w:r>
      <w:r>
        <w:rPr>
          <w:rFonts w:ascii="仿宋" w:eastAsia="仿宋" w:hAnsi="仿宋" w:hint="eastAsia"/>
          <w:b/>
          <w:sz w:val="32"/>
        </w:rPr>
        <w:t>应</w:t>
      </w:r>
      <w:r>
        <w:rPr>
          <w:rFonts w:ascii="仿宋" w:eastAsia="仿宋" w:hAnsi="仿宋" w:hint="eastAsia"/>
          <w:b/>
          <w:sz w:val="32"/>
        </w:rPr>
        <w:t xml:space="preserve"> </w:t>
      </w:r>
      <w:r>
        <w:rPr>
          <w:rFonts w:ascii="仿宋" w:eastAsia="仿宋" w:hAnsi="仿宋" w:hint="eastAsia"/>
          <w:b/>
          <w:sz w:val="32"/>
        </w:rPr>
        <w:t>商</w:t>
      </w:r>
      <w:r>
        <w:rPr>
          <w:rFonts w:ascii="仿宋" w:eastAsia="仿宋" w:hAnsi="仿宋"/>
          <w:b/>
          <w:sz w:val="32"/>
        </w:rPr>
        <w:t>名称：</w:t>
      </w:r>
    </w:p>
    <w:p w:rsidR="00787DCA" w:rsidRDefault="00177EF3">
      <w:pPr>
        <w:spacing w:line="360" w:lineRule="auto"/>
        <w:ind w:firstLineChars="300" w:firstLine="964"/>
        <w:jc w:val="left"/>
        <w:rPr>
          <w:rFonts w:ascii="仿宋" w:eastAsia="仿宋" w:hAnsi="仿宋"/>
          <w:b/>
          <w:sz w:val="32"/>
          <w:u w:val="single"/>
        </w:rPr>
      </w:pPr>
      <w:r>
        <w:rPr>
          <w:rFonts w:ascii="仿宋" w:eastAsia="仿宋" w:hAnsi="仿宋" w:hint="eastAsia"/>
          <w:b/>
          <w:sz w:val="32"/>
        </w:rPr>
        <w:t xml:space="preserve">  </w:t>
      </w: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787DCA">
      <w:pPr>
        <w:snapToGrid w:val="0"/>
        <w:spacing w:line="360" w:lineRule="auto"/>
        <w:ind w:firstLineChars="200" w:firstLine="643"/>
        <w:rPr>
          <w:rFonts w:ascii="仿宋_GB2312" w:eastAsia="仿宋_GB2312" w:hAnsi="宋体"/>
          <w:b/>
          <w:kern w:val="0"/>
          <w:sz w:val="32"/>
          <w:szCs w:val="32"/>
          <w:lang w:val="zh-CN"/>
        </w:rPr>
      </w:pPr>
    </w:p>
    <w:p w:rsidR="00787DCA" w:rsidRDefault="00787DCA">
      <w:pPr>
        <w:spacing w:line="360" w:lineRule="auto"/>
        <w:ind w:firstLineChars="500" w:firstLine="1606"/>
        <w:jc w:val="left"/>
        <w:rPr>
          <w:rFonts w:ascii="仿宋_GB2312" w:eastAsia="仿宋_GB2312" w:hAnsi="宋体"/>
          <w:b/>
          <w:sz w:val="32"/>
          <w:szCs w:val="32"/>
        </w:rPr>
      </w:pPr>
    </w:p>
    <w:p w:rsidR="00787DCA" w:rsidRDefault="00787DCA">
      <w:pPr>
        <w:spacing w:line="360" w:lineRule="auto"/>
        <w:jc w:val="left"/>
      </w:pPr>
    </w:p>
    <w:p w:rsidR="00787DCA" w:rsidRDefault="00177EF3">
      <w:pPr>
        <w:spacing w:line="360" w:lineRule="auto"/>
        <w:jc w:val="center"/>
        <w:rPr>
          <w:rFonts w:ascii="仿宋_GB2312" w:eastAsia="仿宋_GB2312" w:hAnsi="宋体"/>
          <w:b/>
          <w:sz w:val="32"/>
          <w:szCs w:val="32"/>
        </w:rPr>
      </w:pPr>
      <w:r>
        <w:rPr>
          <w:rFonts w:ascii="仿宋_GB2312" w:eastAsia="仿宋_GB2312" w:hAnsi="宋体" w:hint="eastAsia"/>
          <w:b/>
          <w:sz w:val="32"/>
          <w:szCs w:val="32"/>
        </w:rPr>
        <w:t>日</w:t>
      </w:r>
      <w:r>
        <w:rPr>
          <w:rFonts w:ascii="仿宋_GB2312" w:eastAsia="仿宋_GB2312" w:hAnsi="宋体" w:hint="eastAsia"/>
          <w:b/>
          <w:sz w:val="32"/>
          <w:szCs w:val="32"/>
        </w:rPr>
        <w:t xml:space="preserve">   </w:t>
      </w:r>
      <w:r>
        <w:rPr>
          <w:rFonts w:ascii="仿宋_GB2312" w:eastAsia="仿宋_GB2312" w:hAnsi="宋体" w:hint="eastAsia"/>
          <w:b/>
          <w:sz w:val="32"/>
          <w:szCs w:val="32"/>
        </w:rPr>
        <w:t>期：</w:t>
      </w:r>
      <w:r>
        <w:rPr>
          <w:rFonts w:ascii="仿宋_GB2312" w:eastAsia="仿宋_GB2312" w:hAnsi="宋体" w:hint="eastAsia"/>
          <w:b/>
          <w:sz w:val="32"/>
          <w:szCs w:val="32"/>
        </w:rPr>
        <w:t xml:space="preserve">20XX </w:t>
      </w:r>
      <w:r>
        <w:rPr>
          <w:rFonts w:ascii="仿宋_GB2312" w:eastAsia="仿宋_GB2312" w:hAnsi="宋体" w:hint="eastAsia"/>
          <w:b/>
          <w:sz w:val="32"/>
          <w:szCs w:val="32"/>
        </w:rPr>
        <w:t>年</w:t>
      </w:r>
      <w:r>
        <w:rPr>
          <w:rFonts w:ascii="仿宋_GB2312" w:eastAsia="仿宋_GB2312" w:hAnsi="宋体" w:hint="eastAsia"/>
          <w:b/>
          <w:sz w:val="32"/>
          <w:szCs w:val="32"/>
        </w:rPr>
        <w:t>XX</w:t>
      </w:r>
      <w:r>
        <w:rPr>
          <w:rFonts w:ascii="仿宋_GB2312" w:eastAsia="仿宋_GB2312" w:hAnsi="宋体" w:hint="eastAsia"/>
          <w:b/>
          <w:sz w:val="32"/>
          <w:szCs w:val="32"/>
        </w:rPr>
        <w:t>月</w:t>
      </w:r>
      <w:r>
        <w:rPr>
          <w:rFonts w:ascii="仿宋_GB2312" w:eastAsia="仿宋_GB2312" w:hAnsi="宋体" w:hint="eastAsia"/>
          <w:b/>
          <w:sz w:val="32"/>
          <w:szCs w:val="32"/>
        </w:rPr>
        <w:t>XX</w:t>
      </w:r>
      <w:r>
        <w:rPr>
          <w:rFonts w:ascii="仿宋_GB2312" w:eastAsia="仿宋_GB2312" w:hAnsi="宋体" w:hint="eastAsia"/>
          <w:b/>
          <w:sz w:val="32"/>
          <w:szCs w:val="32"/>
        </w:rPr>
        <w:t>日</w:t>
      </w:r>
    </w:p>
    <w:p w:rsidR="00787DCA" w:rsidRDefault="00177EF3">
      <w:pPr>
        <w:spacing w:line="360" w:lineRule="auto"/>
        <w:rPr>
          <w:rFonts w:ascii="仿宋" w:eastAsia="仿宋" w:hAnsi="仿宋"/>
          <w:b/>
          <w:sz w:val="32"/>
          <w:szCs w:val="32"/>
        </w:rPr>
      </w:pPr>
      <w:r>
        <w:rPr>
          <w:rFonts w:ascii="仿宋_GB2312" w:eastAsia="仿宋_GB2312"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1-2</w:t>
      </w:r>
    </w:p>
    <w:p w:rsidR="00787DCA" w:rsidRDefault="00177EF3">
      <w:pPr>
        <w:spacing w:line="360" w:lineRule="auto"/>
        <w:ind w:firstLineChars="246" w:firstLine="790"/>
        <w:jc w:val="center"/>
        <w:rPr>
          <w:rFonts w:ascii="仿宋" w:eastAsia="仿宋" w:hAnsi="仿宋"/>
          <w:b/>
          <w:sz w:val="32"/>
          <w:szCs w:val="32"/>
        </w:rPr>
      </w:pPr>
      <w:r>
        <w:rPr>
          <w:rFonts w:ascii="仿宋" w:eastAsia="仿宋" w:hAnsi="仿宋" w:hint="eastAsia"/>
          <w:b/>
          <w:sz w:val="32"/>
          <w:szCs w:val="32"/>
        </w:rPr>
        <w:t>一、法定代表人</w:t>
      </w:r>
      <w:r>
        <w:rPr>
          <w:rFonts w:ascii="仿宋" w:eastAsia="仿宋" w:hAnsi="仿宋" w:hint="eastAsia"/>
          <w:b/>
          <w:sz w:val="32"/>
          <w:szCs w:val="32"/>
        </w:rPr>
        <w:t>/</w:t>
      </w:r>
      <w:r>
        <w:rPr>
          <w:rFonts w:ascii="仿宋" w:eastAsia="仿宋" w:hAnsi="仿宋" w:hint="eastAsia"/>
          <w:b/>
          <w:sz w:val="32"/>
          <w:szCs w:val="32"/>
        </w:rPr>
        <w:t>单位负责人授权书</w:t>
      </w:r>
    </w:p>
    <w:p w:rsidR="00787DCA" w:rsidRDefault="00787DCA">
      <w:pPr>
        <w:jc w:val="center"/>
        <w:rPr>
          <w:rFonts w:ascii="仿宋_GB2312" w:eastAsia="仿宋_GB2312"/>
          <w:b/>
          <w:sz w:val="44"/>
        </w:rPr>
      </w:pPr>
    </w:p>
    <w:p w:rsidR="00787DCA" w:rsidRDefault="00177EF3">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787DCA" w:rsidRDefault="00177EF3">
      <w:pPr>
        <w:ind w:firstLineChars="200" w:firstLine="480"/>
        <w:rPr>
          <w:rFonts w:ascii="仿宋_GB2312" w:eastAsia="仿宋_GB2312"/>
          <w:sz w:val="24"/>
        </w:rPr>
      </w:pPr>
      <w:r>
        <w:rPr>
          <w:rFonts w:ascii="仿宋_GB2312" w:eastAsia="仿宋_GB2312" w:hint="eastAsia"/>
          <w:sz w:val="24"/>
        </w:rPr>
        <w:t>本授权声明：</w:t>
      </w:r>
      <w:r>
        <w:rPr>
          <w:rFonts w:ascii="仿宋_GB2312" w:eastAsia="仿宋_GB2312" w:hint="eastAsia"/>
          <w:sz w:val="24"/>
        </w:rPr>
        <w:t xml:space="preserve"> XXXX</w:t>
      </w: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单位负责人姓名、职务）授权</w:t>
      </w:r>
      <w:r>
        <w:rPr>
          <w:rFonts w:ascii="仿宋_GB2312" w:eastAsia="仿宋_GB2312" w:hint="eastAsia"/>
          <w:sz w:val="24"/>
        </w:rPr>
        <w:t>XXXX</w:t>
      </w:r>
      <w:r>
        <w:rPr>
          <w:rFonts w:ascii="仿宋_GB2312" w:eastAsia="仿宋_GB2312" w:hint="eastAsia"/>
          <w:sz w:val="24"/>
        </w:rPr>
        <w:t>（被授权人姓名、职务）为我方</w:t>
      </w:r>
      <w:r>
        <w:rPr>
          <w:rFonts w:ascii="仿宋_GB2312" w:eastAsia="仿宋_GB2312" w:hint="eastAsia"/>
          <w:sz w:val="24"/>
        </w:rPr>
        <w:t xml:space="preserve"> </w:t>
      </w:r>
      <w:r>
        <w:rPr>
          <w:rFonts w:ascii="仿宋_GB2312" w:eastAsia="仿宋_GB2312" w:hint="eastAsia"/>
          <w:sz w:val="24"/>
        </w:rPr>
        <w:t>“</w:t>
      </w:r>
      <w:r>
        <w:rPr>
          <w:rFonts w:ascii="仿宋_GB2312" w:eastAsia="仿宋_GB2312" w:hint="eastAsia"/>
          <w:sz w:val="24"/>
        </w:rPr>
        <w:t>成都市劳动人民文化宫退休人员开展</w:t>
      </w:r>
      <w:r>
        <w:rPr>
          <w:rFonts w:ascii="仿宋_GB2312" w:eastAsia="仿宋_GB2312" w:hint="eastAsia"/>
          <w:sz w:val="24"/>
        </w:rPr>
        <w:t>2026</w:t>
      </w:r>
      <w:r>
        <w:rPr>
          <w:rFonts w:ascii="仿宋_GB2312" w:eastAsia="仿宋_GB2312" w:hint="eastAsia"/>
          <w:sz w:val="24"/>
        </w:rPr>
        <w:t>年秋游活动</w:t>
      </w:r>
      <w:r>
        <w:rPr>
          <w:rFonts w:ascii="仿宋_GB2312" w:eastAsia="仿宋_GB2312" w:hint="eastAsia"/>
          <w:sz w:val="24"/>
        </w:rPr>
        <w:t>”采购活动的合法代表，以我方名义全权处理该项目有关采购、签订合同以及执行合同等一切事宜。</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特此声明。</w:t>
      </w:r>
    </w:p>
    <w:p w:rsidR="00787DCA" w:rsidRDefault="00787DCA">
      <w:pPr>
        <w:spacing w:line="360" w:lineRule="auto"/>
        <w:ind w:firstLineChars="200" w:firstLine="480"/>
        <w:contextualSpacing/>
        <w:jc w:val="left"/>
        <w:rPr>
          <w:rFonts w:ascii="仿宋_GB2312" w:eastAsia="仿宋_GB2312"/>
          <w:sz w:val="24"/>
        </w:rPr>
      </w:pP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单位负责人（委托人）签字或加盖个人印章：</w:t>
      </w:r>
      <w:r>
        <w:rPr>
          <w:rFonts w:ascii="仿宋_GB2312" w:eastAsia="仿宋_GB2312" w:hint="eastAsia"/>
          <w:sz w:val="24"/>
        </w:rPr>
        <w:t>XXXX</w:t>
      </w:r>
    </w:p>
    <w:p w:rsidR="00787DCA" w:rsidRDefault="00787DCA">
      <w:pPr>
        <w:spacing w:line="360" w:lineRule="auto"/>
        <w:ind w:firstLineChars="200" w:firstLine="480"/>
        <w:contextualSpacing/>
        <w:jc w:val="left"/>
        <w:rPr>
          <w:rFonts w:ascii="仿宋_GB2312" w:eastAsia="仿宋_GB2312"/>
          <w:sz w:val="24"/>
        </w:rPr>
      </w:pP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授权代表（被授权人）签字：</w:t>
      </w:r>
      <w:r>
        <w:rPr>
          <w:rFonts w:ascii="仿宋_GB2312" w:eastAsia="仿宋_GB2312" w:hint="eastAsia"/>
          <w:sz w:val="24"/>
        </w:rPr>
        <w:t>XXXX</w:t>
      </w:r>
    </w:p>
    <w:p w:rsidR="00787DCA" w:rsidRDefault="00787DCA">
      <w:pPr>
        <w:spacing w:line="360" w:lineRule="auto"/>
        <w:ind w:firstLineChars="200" w:firstLine="480"/>
        <w:contextualSpacing/>
        <w:jc w:val="left"/>
        <w:rPr>
          <w:rFonts w:ascii="仿宋_GB2312" w:eastAsia="仿宋_GB2312"/>
          <w:sz w:val="24"/>
        </w:rPr>
      </w:pP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（单位盖章）</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XXXX</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注：</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1</w:t>
      </w:r>
      <w:r>
        <w:rPr>
          <w:rFonts w:ascii="仿宋_GB2312" w:eastAsia="仿宋_GB2312" w:hint="eastAsia"/>
          <w:sz w:val="24"/>
        </w:rPr>
        <w:t>、供应商为法人单位时提供“法定代表人授权书”，供应商为其他组织时提供“单位负责人授权书”，供应商为自然人时提供“自然人身份证明材料”。</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2</w:t>
      </w:r>
      <w:r>
        <w:rPr>
          <w:rFonts w:ascii="仿宋_GB2312" w:eastAsia="仿宋_GB2312" w:hint="eastAsia"/>
          <w:sz w:val="24"/>
        </w:rPr>
        <w:t>、附法定代表人</w:t>
      </w:r>
      <w:r>
        <w:rPr>
          <w:rFonts w:ascii="仿宋_GB2312" w:eastAsia="仿宋_GB2312" w:hint="eastAsia"/>
          <w:sz w:val="24"/>
        </w:rPr>
        <w:t>/</w:t>
      </w:r>
      <w:r>
        <w:rPr>
          <w:rFonts w:ascii="仿宋_GB2312" w:eastAsia="仿宋_GB2312" w:hint="eastAsia"/>
          <w:sz w:val="24"/>
        </w:rPr>
        <w:t>单位负责人身份证明材料复印件和授权代表身份证明材料复印件。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3</w:t>
      </w:r>
      <w:r>
        <w:rPr>
          <w:rFonts w:ascii="仿宋_GB2312" w:eastAsia="仿宋_GB2312" w:hint="eastAsia"/>
          <w:sz w:val="24"/>
        </w:rPr>
        <w:t>、身份证明材料包括居民身份证或户口本或军官证或护照等。</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4</w:t>
      </w:r>
      <w:r>
        <w:rPr>
          <w:rFonts w:ascii="仿宋_GB2312" w:eastAsia="仿宋_GB2312" w:hint="eastAsia"/>
          <w:sz w:val="24"/>
        </w:rPr>
        <w:t>、身份证明材料应同时提供其在有效期的材料，如居民身份证正、反面复印件。</w:t>
      </w:r>
    </w:p>
    <w:p w:rsidR="00787DCA" w:rsidRDefault="00177EF3">
      <w:pPr>
        <w:spacing w:line="360" w:lineRule="auto"/>
        <w:rPr>
          <w:rFonts w:ascii="仿宋" w:eastAsia="仿宋" w:hAnsi="仿宋"/>
          <w:b/>
          <w:sz w:val="32"/>
          <w:szCs w:val="32"/>
        </w:rPr>
      </w:pPr>
      <w:r>
        <w:rPr>
          <w:rFonts w:ascii="仿宋_GB2312" w:eastAsia="仿宋_GB2312" w:hAnsi="宋体" w:cs="Arial" w:hint="eastAsia"/>
          <w:b/>
          <w:bCs/>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1-3</w:t>
      </w:r>
    </w:p>
    <w:p w:rsidR="00787DCA" w:rsidRDefault="00177EF3">
      <w:pPr>
        <w:widowControl/>
        <w:spacing w:line="360" w:lineRule="atLeast"/>
        <w:jc w:val="center"/>
        <w:outlineLvl w:val="1"/>
        <w:rPr>
          <w:rFonts w:ascii="仿宋_GB2312" w:eastAsia="仿宋_GB2312" w:hAnsi="宋体"/>
          <w:sz w:val="24"/>
        </w:rPr>
      </w:pPr>
      <w:r>
        <w:rPr>
          <w:rFonts w:ascii="仿宋" w:eastAsia="仿宋" w:hAnsi="仿宋" w:hint="eastAsia"/>
          <w:b/>
          <w:sz w:val="32"/>
          <w:szCs w:val="32"/>
        </w:rPr>
        <w:t>二、承诺函</w:t>
      </w:r>
    </w:p>
    <w:p w:rsidR="00787DCA" w:rsidRDefault="00787DCA">
      <w:pPr>
        <w:rPr>
          <w:rFonts w:ascii="仿宋_GB2312" w:eastAsia="仿宋_GB2312" w:hAnsi="宋体"/>
          <w:b/>
          <w:bCs/>
          <w:sz w:val="36"/>
        </w:rPr>
      </w:pPr>
    </w:p>
    <w:p w:rsidR="00787DCA" w:rsidRDefault="00177EF3">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我单位作为本次采购项目的供应商，根据评比文件要求</w:t>
      </w:r>
      <w:r>
        <w:rPr>
          <w:rFonts w:ascii="仿宋_GB2312" w:eastAsia="仿宋_GB2312" w:hint="eastAsia"/>
          <w:sz w:val="24"/>
        </w:rPr>
        <w:t>，现郑重承诺如下：</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一、具备《中华人民共和国政府采购法》第二十二条第一款和本项目规定的条件：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（一）具有独立承担民事责任的能力；</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（二）具有良好的商业信誉和健全的财务会计制度；</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（三）具有履行合同所必需的设备和专业技术能力；</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（四）有依法缴纳税收和社会保障资金的良好记录；</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（五）参加采购活动前三年内，在经营活动中没有重大违法记录；</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（六）法律、行政法规规定的其他条件；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（七）根据采购项目提出的特殊条件</w:t>
      </w:r>
      <w:r>
        <w:rPr>
          <w:rFonts w:ascii="仿宋_GB2312" w:eastAsia="仿宋_GB2312"/>
          <w:sz w:val="24"/>
        </w:rPr>
        <w:t>。</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二、截至响应文件递交截止日未被列入失信被执行人、重大税收违法案件当事人名单、政府采购严重违法失信行为记录名单。</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本单位对上述承诺的内容事项真实性负责。如经查实上述承诺的内容事项存在虚假，我单位愿意接受以提供虚假材料谋取成交追究法律责任。</w:t>
      </w:r>
    </w:p>
    <w:p w:rsidR="00787DCA" w:rsidRDefault="00787DCA">
      <w:pPr>
        <w:spacing w:line="360" w:lineRule="auto"/>
        <w:ind w:firstLineChars="200" w:firstLine="480"/>
        <w:contextualSpacing/>
        <w:jc w:val="left"/>
        <w:rPr>
          <w:rFonts w:ascii="仿宋_GB2312" w:eastAsia="仿宋_GB2312"/>
          <w:sz w:val="24"/>
        </w:rPr>
      </w:pP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（单位公章）。</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单位负责人或授权代表（签字或加盖个人印章）：</w:t>
      </w:r>
      <w:r>
        <w:rPr>
          <w:rFonts w:ascii="仿宋_GB2312" w:eastAsia="仿宋_GB2312" w:hint="eastAsia"/>
          <w:sz w:val="24"/>
        </w:rPr>
        <w:t>XXXX</w:t>
      </w:r>
      <w:r>
        <w:rPr>
          <w:rFonts w:ascii="仿宋_GB2312" w:eastAsia="仿宋_GB2312" w:hint="eastAsia"/>
          <w:sz w:val="24"/>
        </w:rPr>
        <w:t>。</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lastRenderedPageBreak/>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XXXX</w:t>
      </w:r>
      <w:r>
        <w:rPr>
          <w:rFonts w:ascii="仿宋_GB2312" w:eastAsia="仿宋_GB2312" w:hint="eastAsia"/>
          <w:sz w:val="24"/>
        </w:rPr>
        <w:t>。</w:t>
      </w:r>
    </w:p>
    <w:p w:rsidR="00787DCA" w:rsidRDefault="00787DCA">
      <w:pPr>
        <w:spacing w:line="400" w:lineRule="exact"/>
        <w:ind w:firstLineChars="200" w:firstLine="562"/>
        <w:jc w:val="center"/>
        <w:rPr>
          <w:rFonts w:ascii="仿宋_GB2312" w:eastAsia="仿宋_GB2312" w:hAnsi="宋体"/>
          <w:b/>
          <w:sz w:val="28"/>
          <w:szCs w:val="28"/>
        </w:rPr>
      </w:pPr>
    </w:p>
    <w:p w:rsidR="00787DCA" w:rsidRDefault="00787DCA">
      <w:pPr>
        <w:spacing w:line="400" w:lineRule="exact"/>
        <w:ind w:firstLineChars="200" w:firstLine="562"/>
        <w:jc w:val="center"/>
        <w:rPr>
          <w:rFonts w:ascii="仿宋_GB2312" w:eastAsia="仿宋_GB2312" w:hAnsi="宋体"/>
          <w:b/>
          <w:sz w:val="28"/>
          <w:szCs w:val="28"/>
        </w:rPr>
      </w:pPr>
    </w:p>
    <w:p w:rsidR="00787DCA" w:rsidRDefault="00177EF3">
      <w:pPr>
        <w:spacing w:line="360" w:lineRule="auto"/>
        <w:rPr>
          <w:rFonts w:ascii="仿宋" w:eastAsia="仿宋" w:hAnsi="仿宋"/>
          <w:b/>
          <w:sz w:val="32"/>
          <w:szCs w:val="32"/>
        </w:rPr>
      </w:pPr>
      <w:r>
        <w:rPr>
          <w:rFonts w:ascii="仿宋_GB2312" w:eastAsia="仿宋_GB2312" w:hAnsi="宋体"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1-4</w:t>
      </w:r>
    </w:p>
    <w:p w:rsidR="00787DCA" w:rsidRDefault="00787DCA">
      <w:pPr>
        <w:spacing w:line="360" w:lineRule="auto"/>
        <w:ind w:firstLineChars="246" w:firstLine="790"/>
        <w:jc w:val="center"/>
        <w:rPr>
          <w:rFonts w:ascii="仿宋" w:eastAsia="仿宋" w:hAnsi="仿宋"/>
          <w:b/>
          <w:sz w:val="32"/>
          <w:szCs w:val="32"/>
        </w:rPr>
      </w:pPr>
    </w:p>
    <w:p w:rsidR="00787DCA" w:rsidRDefault="00177EF3">
      <w:pPr>
        <w:spacing w:line="360" w:lineRule="auto"/>
        <w:ind w:firstLineChars="246" w:firstLine="790"/>
        <w:jc w:val="center"/>
        <w:rPr>
          <w:rFonts w:ascii="仿宋" w:eastAsia="仿宋" w:hAnsi="仿宋"/>
          <w:b/>
          <w:sz w:val="32"/>
          <w:szCs w:val="32"/>
        </w:rPr>
      </w:pPr>
      <w:r>
        <w:rPr>
          <w:rFonts w:ascii="仿宋" w:eastAsia="仿宋" w:hAnsi="仿宋" w:hint="eastAsia"/>
          <w:b/>
          <w:sz w:val="32"/>
          <w:szCs w:val="32"/>
        </w:rPr>
        <w:t>供应商和报价产品其他资格、资质性及其他类似效力要求的相关证明材料</w:t>
      </w:r>
    </w:p>
    <w:p w:rsidR="00787DCA" w:rsidRDefault="00787DCA">
      <w:pPr>
        <w:pStyle w:val="a3"/>
      </w:pPr>
    </w:p>
    <w:p w:rsidR="00787DCA" w:rsidRDefault="00177EF3">
      <w:pPr>
        <w:spacing w:line="360" w:lineRule="auto"/>
        <w:ind w:firstLineChars="200" w:firstLine="480"/>
        <w:rPr>
          <w:rFonts w:ascii="仿宋_GB2312" w:eastAsia="仿宋_GB2312"/>
          <w:sz w:val="24"/>
        </w:rPr>
      </w:pPr>
      <w:r>
        <w:rPr>
          <w:rFonts w:ascii="仿宋_GB2312" w:eastAsia="仿宋_GB2312" w:hint="eastAsia"/>
          <w:sz w:val="24"/>
        </w:rPr>
        <w:t>注：供应商应按评比文件第四章相关要求提供佐证材料，有格式要求的从其要求，无格式要求的格式自拟。</w:t>
      </w:r>
    </w:p>
    <w:p w:rsidR="00787DCA" w:rsidRDefault="00177EF3">
      <w:pPr>
        <w:spacing w:line="400" w:lineRule="exact"/>
        <w:ind w:firstLineChars="200" w:firstLine="643"/>
        <w:jc w:val="center"/>
        <w:rPr>
          <w:rFonts w:ascii="仿宋" w:eastAsia="仿宋" w:hAnsi="仿宋"/>
          <w:b/>
          <w:sz w:val="32"/>
        </w:rPr>
      </w:pPr>
      <w:r>
        <w:rPr>
          <w:rFonts w:ascii="仿宋_GB2312" w:eastAsia="仿宋_GB2312"/>
          <w:b/>
          <w:sz w:val="32"/>
          <w:szCs w:val="32"/>
        </w:rPr>
        <w:br w:type="page"/>
      </w:r>
      <w:r>
        <w:rPr>
          <w:rFonts w:ascii="仿宋" w:eastAsia="仿宋" w:hAnsi="仿宋"/>
          <w:b/>
          <w:sz w:val="32"/>
        </w:rPr>
        <w:lastRenderedPageBreak/>
        <w:t>第</w:t>
      </w:r>
      <w:r>
        <w:rPr>
          <w:rFonts w:ascii="仿宋" w:eastAsia="仿宋" w:hAnsi="仿宋" w:hint="eastAsia"/>
          <w:b/>
          <w:sz w:val="32"/>
        </w:rPr>
        <w:t>二</w:t>
      </w:r>
      <w:r>
        <w:rPr>
          <w:rFonts w:ascii="仿宋" w:eastAsia="仿宋" w:hAnsi="仿宋"/>
          <w:b/>
          <w:sz w:val="32"/>
        </w:rPr>
        <w:t>部分</w:t>
      </w:r>
      <w:r>
        <w:rPr>
          <w:rFonts w:ascii="仿宋" w:eastAsia="仿宋" w:hAnsi="仿宋"/>
          <w:b/>
          <w:sz w:val="32"/>
        </w:rPr>
        <w:t xml:space="preserve">     </w:t>
      </w:r>
      <w:r>
        <w:rPr>
          <w:rFonts w:ascii="仿宋" w:eastAsia="仿宋" w:hAnsi="仿宋" w:hint="eastAsia"/>
          <w:b/>
          <w:sz w:val="32"/>
        </w:rPr>
        <w:t>“其他响应</w:t>
      </w:r>
      <w:r>
        <w:rPr>
          <w:rFonts w:ascii="仿宋" w:eastAsia="仿宋" w:hAnsi="仿宋"/>
          <w:b/>
          <w:sz w:val="32"/>
        </w:rPr>
        <w:t>文件</w:t>
      </w:r>
      <w:r>
        <w:rPr>
          <w:rFonts w:ascii="仿宋" w:eastAsia="仿宋" w:hAnsi="仿宋" w:hint="eastAsia"/>
          <w:b/>
          <w:sz w:val="32"/>
        </w:rPr>
        <w:t>”</w:t>
      </w:r>
      <w:r>
        <w:rPr>
          <w:rFonts w:ascii="仿宋" w:eastAsia="仿宋" w:hAnsi="仿宋"/>
          <w:b/>
          <w:sz w:val="32"/>
        </w:rPr>
        <w:t>格式</w:t>
      </w:r>
    </w:p>
    <w:p w:rsidR="00787DCA" w:rsidRDefault="00177EF3">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2-1</w:t>
      </w:r>
    </w:p>
    <w:p w:rsidR="00787DCA" w:rsidRDefault="00177EF3">
      <w:pPr>
        <w:spacing w:line="360" w:lineRule="auto"/>
        <w:rPr>
          <w:rFonts w:ascii="仿宋" w:eastAsia="仿宋" w:hAnsi="仿宋"/>
          <w:b/>
          <w:sz w:val="32"/>
          <w:szCs w:val="32"/>
        </w:rPr>
      </w:pPr>
      <w:r>
        <w:rPr>
          <w:rFonts w:ascii="仿宋" w:eastAsia="仿宋" w:hAnsi="仿宋" w:hint="eastAsia"/>
          <w:b/>
          <w:sz w:val="32"/>
          <w:szCs w:val="32"/>
        </w:rPr>
        <w:t>封面：</w:t>
      </w:r>
    </w:p>
    <w:p w:rsidR="00787DCA" w:rsidRDefault="00177EF3">
      <w:pPr>
        <w:spacing w:line="360" w:lineRule="auto"/>
        <w:jc w:val="right"/>
        <w:rPr>
          <w:rFonts w:ascii="仿宋" w:eastAsia="仿宋" w:hAnsi="仿宋"/>
          <w:b/>
          <w:sz w:val="36"/>
        </w:rPr>
      </w:pPr>
      <w:r>
        <w:rPr>
          <w:rFonts w:ascii="仿宋" w:eastAsia="仿宋" w:hAnsi="仿宋"/>
          <w:b/>
          <w:sz w:val="36"/>
        </w:rPr>
        <w:t>（正本</w:t>
      </w:r>
      <w:r>
        <w:rPr>
          <w:rFonts w:ascii="仿宋" w:eastAsia="仿宋" w:hAnsi="仿宋"/>
          <w:b/>
          <w:sz w:val="36"/>
        </w:rPr>
        <w:t>/</w:t>
      </w:r>
      <w:r>
        <w:rPr>
          <w:rFonts w:ascii="仿宋" w:eastAsia="仿宋" w:hAnsi="仿宋"/>
          <w:b/>
          <w:sz w:val="36"/>
        </w:rPr>
        <w:t>副本）</w:t>
      </w:r>
    </w:p>
    <w:p w:rsidR="00787DCA" w:rsidRDefault="00787DCA">
      <w:pPr>
        <w:spacing w:line="360" w:lineRule="auto"/>
        <w:rPr>
          <w:rFonts w:ascii="仿宋" w:eastAsia="仿宋" w:hAnsi="仿宋"/>
          <w:b/>
          <w:sz w:val="32"/>
          <w:szCs w:val="32"/>
        </w:rPr>
      </w:pPr>
    </w:p>
    <w:p w:rsidR="00787DCA" w:rsidRDefault="00787DCA">
      <w:pPr>
        <w:spacing w:line="360" w:lineRule="auto"/>
        <w:rPr>
          <w:rFonts w:ascii="仿宋" w:eastAsia="仿宋" w:hAnsi="仿宋"/>
          <w:b/>
          <w:sz w:val="32"/>
          <w:szCs w:val="32"/>
        </w:rPr>
      </w:pPr>
    </w:p>
    <w:p w:rsidR="00787DCA" w:rsidRDefault="00177EF3">
      <w:pPr>
        <w:spacing w:line="360" w:lineRule="auto"/>
        <w:jc w:val="center"/>
        <w:rPr>
          <w:rFonts w:ascii="仿宋" w:eastAsia="仿宋" w:hAnsi="仿宋"/>
          <w:b/>
          <w:sz w:val="52"/>
          <w:szCs w:val="52"/>
        </w:rPr>
      </w:pPr>
      <w:r>
        <w:rPr>
          <w:rFonts w:ascii="仿宋" w:eastAsia="仿宋" w:hAnsi="仿宋" w:hint="eastAsia"/>
          <w:b/>
          <w:sz w:val="52"/>
          <w:szCs w:val="52"/>
        </w:rPr>
        <w:t>成都市劳动人民文化宫退休人员开展</w:t>
      </w:r>
      <w:r>
        <w:rPr>
          <w:rFonts w:ascii="仿宋" w:eastAsia="仿宋" w:hAnsi="仿宋" w:hint="eastAsia"/>
          <w:b/>
          <w:sz w:val="52"/>
          <w:szCs w:val="52"/>
        </w:rPr>
        <w:t>2026</w:t>
      </w:r>
      <w:r>
        <w:rPr>
          <w:rFonts w:ascii="仿宋" w:eastAsia="仿宋" w:hAnsi="仿宋" w:hint="eastAsia"/>
          <w:b/>
          <w:sz w:val="52"/>
          <w:szCs w:val="52"/>
        </w:rPr>
        <w:t>年秋游活动采购项目</w:t>
      </w:r>
    </w:p>
    <w:p w:rsidR="00787DCA" w:rsidRDefault="00177EF3">
      <w:pPr>
        <w:spacing w:line="360" w:lineRule="auto"/>
        <w:jc w:val="center"/>
        <w:rPr>
          <w:rFonts w:ascii="仿宋" w:eastAsia="仿宋" w:hAnsi="仿宋"/>
          <w:b/>
          <w:sz w:val="32"/>
          <w:szCs w:val="32"/>
        </w:rPr>
      </w:pPr>
      <w:r>
        <w:rPr>
          <w:rFonts w:ascii="仿宋" w:eastAsia="仿宋" w:hAnsi="仿宋" w:hint="eastAsia"/>
          <w:b/>
          <w:sz w:val="52"/>
          <w:szCs w:val="52"/>
        </w:rPr>
        <w:t>其他响应文件</w:t>
      </w:r>
    </w:p>
    <w:p w:rsidR="00787DCA" w:rsidRDefault="00787DCA">
      <w:pPr>
        <w:spacing w:line="360" w:lineRule="auto"/>
        <w:rPr>
          <w:rFonts w:ascii="仿宋" w:eastAsia="仿宋" w:hAnsi="仿宋"/>
          <w:b/>
          <w:sz w:val="36"/>
        </w:rPr>
      </w:pPr>
    </w:p>
    <w:p w:rsidR="00787DCA" w:rsidRDefault="00787DCA">
      <w:pPr>
        <w:spacing w:line="360" w:lineRule="auto"/>
        <w:rPr>
          <w:rFonts w:ascii="仿宋" w:eastAsia="仿宋" w:hAnsi="仿宋"/>
          <w:b/>
          <w:sz w:val="36"/>
        </w:rPr>
      </w:pPr>
    </w:p>
    <w:p w:rsidR="00787DCA" w:rsidRDefault="00787DCA">
      <w:pPr>
        <w:pStyle w:val="a3"/>
      </w:pPr>
    </w:p>
    <w:p w:rsidR="00787DCA" w:rsidRDefault="00787DCA">
      <w:pPr>
        <w:pStyle w:val="a3"/>
      </w:pPr>
    </w:p>
    <w:p w:rsidR="00787DCA" w:rsidRDefault="00177EF3">
      <w:pPr>
        <w:spacing w:line="360" w:lineRule="auto"/>
        <w:ind w:firstLineChars="200" w:firstLine="643"/>
        <w:jc w:val="left"/>
        <w:rPr>
          <w:rFonts w:ascii="仿宋" w:eastAsia="仿宋" w:hAnsi="仿宋"/>
          <w:b/>
          <w:sz w:val="32"/>
          <w:u w:val="single"/>
        </w:rPr>
      </w:pPr>
      <w:r>
        <w:rPr>
          <w:rFonts w:ascii="仿宋" w:eastAsia="仿宋" w:hAnsi="仿宋" w:hint="eastAsia"/>
          <w:b/>
          <w:sz w:val="32"/>
        </w:rPr>
        <w:t>供</w:t>
      </w:r>
      <w:r>
        <w:rPr>
          <w:rFonts w:ascii="仿宋" w:eastAsia="仿宋" w:hAnsi="仿宋" w:hint="eastAsia"/>
          <w:b/>
          <w:sz w:val="32"/>
        </w:rPr>
        <w:t xml:space="preserve"> </w:t>
      </w:r>
      <w:r>
        <w:rPr>
          <w:rFonts w:ascii="仿宋" w:eastAsia="仿宋" w:hAnsi="仿宋" w:hint="eastAsia"/>
          <w:b/>
          <w:sz w:val="32"/>
        </w:rPr>
        <w:t>应</w:t>
      </w:r>
      <w:r>
        <w:rPr>
          <w:rFonts w:ascii="仿宋" w:eastAsia="仿宋" w:hAnsi="仿宋" w:hint="eastAsia"/>
          <w:b/>
          <w:sz w:val="32"/>
        </w:rPr>
        <w:t xml:space="preserve"> </w:t>
      </w:r>
      <w:r>
        <w:rPr>
          <w:rFonts w:ascii="仿宋" w:eastAsia="仿宋" w:hAnsi="仿宋" w:hint="eastAsia"/>
          <w:b/>
          <w:sz w:val="32"/>
        </w:rPr>
        <w:t>商</w:t>
      </w:r>
      <w:r>
        <w:rPr>
          <w:rFonts w:ascii="仿宋" w:eastAsia="仿宋" w:hAnsi="仿宋"/>
          <w:b/>
          <w:sz w:val="32"/>
        </w:rPr>
        <w:t>名称：</w:t>
      </w:r>
    </w:p>
    <w:p w:rsidR="00787DCA" w:rsidRDefault="00787DCA">
      <w:pPr>
        <w:spacing w:line="360" w:lineRule="auto"/>
        <w:ind w:firstLineChars="246" w:firstLine="790"/>
        <w:jc w:val="center"/>
        <w:rPr>
          <w:rFonts w:ascii="仿宋" w:eastAsia="仿宋" w:hAnsi="仿宋"/>
          <w:b/>
          <w:sz w:val="32"/>
        </w:rPr>
      </w:pPr>
    </w:p>
    <w:p w:rsidR="00787DCA" w:rsidRDefault="00787DCA">
      <w:pPr>
        <w:pStyle w:val="a3"/>
      </w:pPr>
    </w:p>
    <w:p w:rsidR="00787DCA" w:rsidRDefault="00787DCA">
      <w:pPr>
        <w:pStyle w:val="a3"/>
      </w:pPr>
    </w:p>
    <w:p w:rsidR="00787DCA" w:rsidRDefault="00787DCA">
      <w:pPr>
        <w:pStyle w:val="a3"/>
      </w:pPr>
    </w:p>
    <w:p w:rsidR="00787DCA" w:rsidRDefault="00177EF3">
      <w:pPr>
        <w:spacing w:line="360" w:lineRule="auto"/>
        <w:ind w:firstLineChars="246" w:firstLine="790"/>
        <w:jc w:val="center"/>
        <w:rPr>
          <w:rFonts w:ascii="仿宋" w:eastAsia="仿宋" w:hAnsi="仿宋"/>
          <w:b/>
          <w:sz w:val="32"/>
        </w:rPr>
      </w:pPr>
      <w:r>
        <w:rPr>
          <w:rFonts w:ascii="仿宋" w:eastAsia="仿宋" w:hAnsi="仿宋" w:hint="eastAsia"/>
          <w:b/>
          <w:sz w:val="32"/>
        </w:rPr>
        <w:t>时间</w:t>
      </w:r>
      <w:r>
        <w:rPr>
          <w:rFonts w:ascii="仿宋" w:eastAsia="仿宋" w:hAnsi="仿宋"/>
          <w:b/>
          <w:sz w:val="32"/>
        </w:rPr>
        <w:t>：</w:t>
      </w:r>
      <w:r>
        <w:rPr>
          <w:rFonts w:ascii="仿宋" w:eastAsia="仿宋" w:hAnsi="仿宋" w:hint="eastAsia"/>
          <w:b/>
          <w:sz w:val="32"/>
        </w:rPr>
        <w:t>20XX</w:t>
      </w:r>
      <w:r>
        <w:rPr>
          <w:rFonts w:ascii="仿宋" w:eastAsia="仿宋" w:hAnsi="仿宋" w:hint="eastAsia"/>
          <w:b/>
          <w:sz w:val="32"/>
        </w:rPr>
        <w:t>年</w:t>
      </w:r>
      <w:r>
        <w:rPr>
          <w:rFonts w:ascii="仿宋" w:eastAsia="仿宋" w:hAnsi="仿宋" w:hint="eastAsia"/>
          <w:b/>
          <w:sz w:val="32"/>
        </w:rPr>
        <w:t>XX</w:t>
      </w:r>
      <w:r>
        <w:rPr>
          <w:rFonts w:ascii="仿宋" w:eastAsia="仿宋" w:hAnsi="仿宋"/>
          <w:b/>
          <w:sz w:val="32"/>
        </w:rPr>
        <w:t>月</w:t>
      </w:r>
      <w:r>
        <w:rPr>
          <w:rFonts w:ascii="仿宋" w:eastAsia="仿宋" w:hAnsi="仿宋" w:hint="eastAsia"/>
          <w:b/>
          <w:sz w:val="32"/>
        </w:rPr>
        <w:t>XX</w:t>
      </w:r>
      <w:r>
        <w:rPr>
          <w:rFonts w:ascii="仿宋" w:eastAsia="仿宋" w:hAnsi="仿宋"/>
          <w:b/>
          <w:sz w:val="32"/>
        </w:rPr>
        <w:t>日</w:t>
      </w:r>
    </w:p>
    <w:p w:rsidR="00787DCA" w:rsidRDefault="00787DCA">
      <w:pPr>
        <w:pStyle w:val="a3"/>
      </w:pPr>
    </w:p>
    <w:p w:rsidR="00787DCA" w:rsidRDefault="00787DCA">
      <w:pPr>
        <w:pStyle w:val="a3"/>
      </w:pPr>
    </w:p>
    <w:p w:rsidR="00787DCA" w:rsidRDefault="00787DCA">
      <w:pPr>
        <w:pStyle w:val="a3"/>
      </w:pPr>
    </w:p>
    <w:p w:rsidR="00787DCA" w:rsidRDefault="00787DCA">
      <w:pPr>
        <w:pStyle w:val="a3"/>
      </w:pPr>
    </w:p>
    <w:p w:rsidR="00787DCA" w:rsidRDefault="00787DCA">
      <w:pPr>
        <w:pStyle w:val="a3"/>
      </w:pPr>
    </w:p>
    <w:p w:rsidR="00787DCA" w:rsidRDefault="00177EF3">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2-2</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响应函</w:t>
      </w:r>
    </w:p>
    <w:p w:rsidR="00787DCA" w:rsidRDefault="00787DCA">
      <w:pPr>
        <w:spacing w:line="360" w:lineRule="auto"/>
        <w:rPr>
          <w:rFonts w:ascii="仿宋" w:eastAsia="仿宋" w:hAnsi="仿宋"/>
          <w:sz w:val="24"/>
        </w:rPr>
      </w:pPr>
    </w:p>
    <w:p w:rsidR="00787DCA" w:rsidRDefault="00177EF3">
      <w:pPr>
        <w:spacing w:line="360" w:lineRule="auto"/>
        <w:contextualSpacing/>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p>
    <w:p w:rsidR="00787DCA" w:rsidRDefault="00177EF3">
      <w:pPr>
        <w:spacing w:line="360" w:lineRule="auto"/>
        <w:contextualSpacing/>
        <w:jc w:val="left"/>
        <w:rPr>
          <w:rFonts w:ascii="仿宋_GB2312" w:eastAsia="仿宋_GB2312"/>
          <w:sz w:val="24"/>
        </w:rPr>
      </w:pPr>
      <w:r>
        <w:rPr>
          <w:rFonts w:ascii="仿宋_GB2312" w:eastAsia="仿宋_GB2312" w:hint="eastAsia"/>
          <w:sz w:val="24"/>
        </w:rPr>
        <w:t>1.</w:t>
      </w:r>
      <w:r>
        <w:rPr>
          <w:rFonts w:ascii="仿宋_GB2312" w:eastAsia="仿宋_GB2312" w:hint="eastAsia"/>
          <w:sz w:val="24"/>
        </w:rPr>
        <w:t>我方全面研究了</w:t>
      </w:r>
      <w:r>
        <w:rPr>
          <w:rFonts w:ascii="仿宋_GB2312" w:eastAsia="仿宋_GB2312" w:hint="eastAsia"/>
          <w:sz w:val="24"/>
        </w:rPr>
        <w:t>“</w:t>
      </w:r>
      <w:r>
        <w:rPr>
          <w:rFonts w:ascii="仿宋_GB2312" w:eastAsia="仿宋_GB2312" w:hint="eastAsia"/>
          <w:sz w:val="24"/>
        </w:rPr>
        <w:t>成都市劳动人民文化宫退休人员开展</w:t>
      </w:r>
      <w:r>
        <w:rPr>
          <w:rFonts w:ascii="仿宋_GB2312" w:eastAsia="仿宋_GB2312" w:hint="eastAsia"/>
          <w:sz w:val="24"/>
        </w:rPr>
        <w:t>2026</w:t>
      </w:r>
      <w:r>
        <w:rPr>
          <w:rFonts w:ascii="仿宋_GB2312" w:eastAsia="仿宋_GB2312" w:hint="eastAsia"/>
          <w:sz w:val="24"/>
        </w:rPr>
        <w:t>年秋游活动采购项目</w:t>
      </w:r>
      <w:r>
        <w:rPr>
          <w:rFonts w:ascii="仿宋_GB2312" w:eastAsia="仿宋_GB2312" w:hint="eastAsia"/>
          <w:sz w:val="24"/>
        </w:rPr>
        <w:t>”评比文件，决定参加贵单位组织的本项目评比采购。</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2.</w:t>
      </w:r>
      <w:r>
        <w:rPr>
          <w:rFonts w:ascii="仿宋_GB2312" w:eastAsia="仿宋_GB2312" w:hint="eastAsia"/>
          <w:sz w:val="24"/>
        </w:rPr>
        <w:t>我方自愿按照评比文件规定的各项要求向采购人提供所需货物</w:t>
      </w:r>
      <w:r>
        <w:rPr>
          <w:rFonts w:ascii="仿宋_GB2312" w:eastAsia="仿宋_GB2312" w:hint="eastAsia"/>
          <w:sz w:val="24"/>
        </w:rPr>
        <w:t>/</w:t>
      </w:r>
      <w:r>
        <w:rPr>
          <w:rFonts w:ascii="仿宋_GB2312" w:eastAsia="仿宋_GB2312" w:hint="eastAsia"/>
          <w:sz w:val="24"/>
        </w:rPr>
        <w:t>服务。</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3.</w:t>
      </w:r>
      <w:r>
        <w:rPr>
          <w:rFonts w:ascii="仿宋_GB2312" w:eastAsia="仿宋_GB2312" w:hint="eastAsia"/>
          <w:sz w:val="24"/>
        </w:rPr>
        <w:t>一旦我方成交，我方将严格履行采购合同规定的责任和义务。</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sz w:val="24"/>
        </w:rPr>
        <w:t>4</w:t>
      </w:r>
      <w:r>
        <w:rPr>
          <w:rFonts w:ascii="仿宋_GB2312" w:eastAsia="仿宋_GB2312" w:hint="eastAsia"/>
          <w:sz w:val="24"/>
        </w:rPr>
        <w:t>.</w:t>
      </w:r>
      <w:r>
        <w:rPr>
          <w:rFonts w:ascii="仿宋_GB2312" w:eastAsia="仿宋_GB2312" w:hint="eastAsia"/>
          <w:sz w:val="24"/>
        </w:rPr>
        <w:t>我方为本项目提交的</w:t>
      </w:r>
      <w:r>
        <w:rPr>
          <w:rFonts w:ascii="仿宋_GB2312" w:eastAsia="仿宋_GB2312" w:hint="eastAsia"/>
          <w:sz w:val="24"/>
        </w:rPr>
        <w:t>响应文件</w:t>
      </w:r>
      <w:r>
        <w:rPr>
          <w:rFonts w:ascii="仿宋_GB2312" w:eastAsia="仿宋_GB2312" w:hint="eastAsia"/>
          <w:sz w:val="24"/>
        </w:rPr>
        <w:t>1</w:t>
      </w:r>
      <w:r>
        <w:rPr>
          <w:rFonts w:ascii="仿宋_GB2312" w:eastAsia="仿宋_GB2312" w:hint="eastAsia"/>
          <w:sz w:val="24"/>
        </w:rPr>
        <w:t>份</w:t>
      </w:r>
      <w:r>
        <w:rPr>
          <w:rFonts w:ascii="仿宋_GB2312" w:eastAsia="仿宋_GB2312" w:hint="eastAsia"/>
          <w:sz w:val="24"/>
        </w:rPr>
        <w:t>，用于评比响应。</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sz w:val="24"/>
        </w:rPr>
        <w:t>5</w:t>
      </w:r>
      <w:r>
        <w:rPr>
          <w:rFonts w:ascii="仿宋_GB2312" w:eastAsia="仿宋_GB2312" w:hint="eastAsia"/>
          <w:sz w:val="24"/>
        </w:rPr>
        <w:t>.</w:t>
      </w:r>
      <w:r>
        <w:rPr>
          <w:rFonts w:ascii="仿宋_GB2312" w:eastAsia="仿宋_GB2312" w:hint="eastAsia"/>
          <w:sz w:val="24"/>
        </w:rPr>
        <w:t>我方愿意提供贵单位可能另外要求的，与评比响应有关的文件资料，并保证我方已提供和将要提供的文件资料是真实、准确的。</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sz w:val="24"/>
        </w:rPr>
        <w:t>6</w:t>
      </w:r>
      <w:r>
        <w:rPr>
          <w:rFonts w:ascii="仿宋_GB2312" w:eastAsia="仿宋_GB2312" w:hint="eastAsia"/>
          <w:sz w:val="24"/>
        </w:rPr>
        <w:t>.</w:t>
      </w:r>
      <w:r>
        <w:rPr>
          <w:rFonts w:ascii="仿宋_GB2312" w:eastAsia="仿宋_GB2312" w:hint="eastAsia"/>
          <w:sz w:val="24"/>
        </w:rPr>
        <w:t>本次评比，我方递交的响应文件有效期为评比文件规定起算之日起</w:t>
      </w:r>
      <w:r>
        <w:rPr>
          <w:rFonts w:ascii="仿宋_GB2312" w:eastAsia="仿宋_GB2312" w:hint="eastAsia"/>
          <w:sz w:val="24"/>
        </w:rPr>
        <w:t>90</w:t>
      </w:r>
      <w:r>
        <w:rPr>
          <w:rFonts w:ascii="仿宋_GB2312" w:eastAsia="仿宋_GB2312" w:hint="eastAsia"/>
          <w:sz w:val="24"/>
        </w:rPr>
        <w:t>天。</w:t>
      </w:r>
    </w:p>
    <w:p w:rsidR="00787DCA" w:rsidRDefault="00787DCA">
      <w:pPr>
        <w:adjustRightInd w:val="0"/>
        <w:spacing w:line="360" w:lineRule="auto"/>
        <w:ind w:firstLineChars="200" w:firstLine="480"/>
        <w:contextualSpacing/>
        <w:jc w:val="left"/>
        <w:rPr>
          <w:rFonts w:ascii="仿宋_GB2312" w:eastAsia="仿宋_GB2312"/>
          <w:sz w:val="24"/>
        </w:rPr>
      </w:pPr>
    </w:p>
    <w:p w:rsidR="00787DCA" w:rsidRDefault="00787DCA">
      <w:pPr>
        <w:adjustRightInd w:val="0"/>
        <w:spacing w:line="360" w:lineRule="auto"/>
        <w:ind w:firstLineChars="200" w:firstLine="480"/>
        <w:contextualSpacing/>
        <w:jc w:val="left"/>
        <w:rPr>
          <w:rFonts w:ascii="仿宋_GB2312" w:eastAsia="仿宋_GB2312"/>
          <w:sz w:val="24"/>
        </w:rPr>
      </w:pPr>
    </w:p>
    <w:p w:rsidR="00787DCA" w:rsidRDefault="00177EF3">
      <w:pPr>
        <w:adjustRightInd w:val="0"/>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w:t>
      </w:r>
      <w:r>
        <w:rPr>
          <w:rFonts w:ascii="仿宋_GB2312" w:eastAsia="仿宋_GB2312" w:hint="eastAsia"/>
          <w:sz w:val="24"/>
        </w:rPr>
        <w:t>（盖单位公章）</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单位负责人或授权代表（签字或加盖个人印章）：</w:t>
      </w:r>
      <w:r>
        <w:rPr>
          <w:rFonts w:ascii="仿宋_GB2312" w:eastAsia="仿宋_GB2312" w:hint="eastAsia"/>
          <w:sz w:val="24"/>
        </w:rPr>
        <w:t>XXX</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t>通讯地址：</w:t>
      </w:r>
      <w:r>
        <w:rPr>
          <w:rFonts w:ascii="仿宋_GB2312" w:eastAsia="仿宋_GB2312" w:hint="eastAsia"/>
          <w:sz w:val="24"/>
        </w:rPr>
        <w:t>XXX</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t>邮政编码：</w:t>
      </w:r>
      <w:r>
        <w:rPr>
          <w:rFonts w:ascii="仿宋_GB2312" w:eastAsia="仿宋_GB2312" w:hint="eastAsia"/>
          <w:sz w:val="24"/>
        </w:rPr>
        <w:t>XXX</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t>联系电话：</w:t>
      </w:r>
      <w:r>
        <w:rPr>
          <w:rFonts w:ascii="仿宋_GB2312" w:eastAsia="仿宋_GB2312" w:hint="eastAsia"/>
          <w:sz w:val="24"/>
        </w:rPr>
        <w:t>XXX</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t>传</w:t>
      </w:r>
      <w:r>
        <w:rPr>
          <w:rFonts w:ascii="仿宋_GB2312" w:eastAsia="仿宋_GB2312" w:hint="eastAsia"/>
          <w:sz w:val="24"/>
        </w:rPr>
        <w:t xml:space="preserve">    </w:t>
      </w:r>
      <w:r>
        <w:rPr>
          <w:rFonts w:ascii="仿宋_GB2312" w:eastAsia="仿宋_GB2312" w:hint="eastAsia"/>
          <w:sz w:val="24"/>
        </w:rPr>
        <w:t>真：</w:t>
      </w:r>
      <w:r>
        <w:rPr>
          <w:rFonts w:ascii="仿宋_GB2312" w:eastAsia="仿宋_GB2312" w:hint="eastAsia"/>
          <w:sz w:val="24"/>
        </w:rPr>
        <w:t>XXX</w:t>
      </w:r>
    </w:p>
    <w:p w:rsidR="00787DCA" w:rsidRDefault="00177EF3">
      <w:pPr>
        <w:spacing w:line="360" w:lineRule="auto"/>
        <w:ind w:firstLineChars="196" w:firstLine="470"/>
        <w:contextualSpacing/>
        <w:rPr>
          <w:rFonts w:ascii="仿宋_GB2312" w:eastAsia="仿宋_GB2312"/>
          <w:sz w:val="24"/>
        </w:rPr>
      </w:pPr>
      <w:r>
        <w:rPr>
          <w:rFonts w:ascii="仿宋_GB2312" w:eastAsia="仿宋_GB2312" w:hint="eastAsia"/>
          <w:sz w:val="24"/>
        </w:rPr>
        <w:lastRenderedPageBreak/>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w:t>
      </w:r>
      <w:r>
        <w:rPr>
          <w:rFonts w:ascii="仿宋_GB2312" w:eastAsia="仿宋_GB2312" w:hint="eastAsia"/>
          <w:sz w:val="24"/>
        </w:rPr>
        <w:t>年</w:t>
      </w:r>
      <w:r>
        <w:rPr>
          <w:rFonts w:ascii="仿宋_GB2312" w:eastAsia="仿宋_GB2312" w:hint="eastAsia"/>
          <w:sz w:val="24"/>
        </w:rPr>
        <w:t>XXX</w:t>
      </w:r>
      <w:r>
        <w:rPr>
          <w:rFonts w:ascii="仿宋_GB2312" w:eastAsia="仿宋_GB2312" w:hint="eastAsia"/>
          <w:sz w:val="24"/>
        </w:rPr>
        <w:t>月</w:t>
      </w:r>
      <w:r>
        <w:rPr>
          <w:rFonts w:ascii="仿宋_GB2312" w:eastAsia="仿宋_GB2312" w:hint="eastAsia"/>
          <w:sz w:val="24"/>
        </w:rPr>
        <w:t>XXX</w:t>
      </w:r>
      <w:r>
        <w:rPr>
          <w:rFonts w:ascii="仿宋_GB2312" w:eastAsia="仿宋_GB2312" w:hint="eastAsia"/>
          <w:sz w:val="24"/>
        </w:rPr>
        <w:t>日</w:t>
      </w: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787DCA">
      <w:pPr>
        <w:pStyle w:val="a3"/>
        <w:rPr>
          <w:rFonts w:ascii="仿宋_GB2312" w:eastAsia="仿宋_GB2312"/>
        </w:rPr>
      </w:pPr>
    </w:p>
    <w:p w:rsidR="00787DCA" w:rsidRDefault="00177EF3">
      <w:pPr>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2-3</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承诺函（实质性要求）</w:t>
      </w:r>
    </w:p>
    <w:p w:rsidR="00787DCA" w:rsidRDefault="00787DCA">
      <w:pPr>
        <w:widowControl/>
        <w:jc w:val="center"/>
        <w:outlineLvl w:val="1"/>
        <w:rPr>
          <w:rFonts w:ascii="仿宋" w:eastAsia="仿宋" w:hAnsi="仿宋"/>
          <w:b/>
          <w:sz w:val="24"/>
        </w:rPr>
      </w:pPr>
    </w:p>
    <w:p w:rsidR="00787DCA" w:rsidRDefault="00787DCA">
      <w:pPr>
        <w:widowControl/>
        <w:spacing w:line="360" w:lineRule="atLeast"/>
        <w:jc w:val="center"/>
        <w:outlineLvl w:val="1"/>
        <w:rPr>
          <w:rFonts w:ascii="仿宋" w:eastAsia="仿宋" w:hAnsi="仿宋"/>
          <w:b/>
          <w:sz w:val="24"/>
        </w:rPr>
      </w:pPr>
    </w:p>
    <w:p w:rsidR="00787DCA" w:rsidRDefault="00177EF3">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我公司作为本次采购项目的供应商，根据评比文件要求，现郑重承诺如下：</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一、具备《中华人民共和国政府采购法》第二十二条第一款和本项目规定的条件：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（一）具有独立承担民事责任的能力；</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（二）具有良好的商业信誉和健全的财务会计制度；</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（三）具有履行合同所必需的设备和专业技术能力；</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（四）有依法缴纳税收和社会保障资金的良好记录；</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（五）参加政府采购活动前三年内，在经营活动中没有重大违法记录；</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（六）法律、行政法规规定的其他条件；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（七）根据采购项目提出的特殊条件。</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lastRenderedPageBreak/>
        <w:t>二、完全接受和满足本项目评比文件中规定的实质性要求（如低于成本价不正当竞争预防措施、国家规定的强制采购范围、充分、公平竞争保障措施、联合体竞争性评比、评比保证金、响应文件有效期、知识产权、评比文件的构成、响应文件的语言、计量单位、报价货币、合同分包、合同转包等实质性要求），如对评比文件有异议，已经在递交响应文件截止时间届满前依法进行维权救济，不存在对评比文件有异议的同时又</w:t>
      </w:r>
      <w:r>
        <w:rPr>
          <w:rFonts w:ascii="仿宋_GB2312" w:eastAsia="仿宋_GB2312" w:hint="eastAsia"/>
          <w:sz w:val="24"/>
        </w:rPr>
        <w:t>参加评比以求侥幸成交或者为实现其他非法目的的行为。</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三、在参加本次采购活动中，不存在与单位负责人为同一人或者存在直接控股、管理关系的其他供应商参与同一合同项下的采购活动的行为。</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四、在参加本次采购活动中，不存在和其他供应商在同一合同项下的采购项目中，同时委托同一个自然人、同一家庭的人员、同一单位的人员作为代理人的行为。</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五、如果有《四川省政府采购当事人诚信管理办法》（川财采</w:t>
      </w:r>
      <w:r>
        <w:rPr>
          <w:rFonts w:ascii="仿宋_GB2312" w:eastAsia="仿宋_GB2312" w:hint="eastAsia"/>
          <w:sz w:val="24"/>
        </w:rPr>
        <w:t>[2015]33</w:t>
      </w:r>
      <w:r>
        <w:rPr>
          <w:rFonts w:ascii="仿宋_GB2312" w:eastAsia="仿宋_GB2312" w:hint="eastAsia"/>
          <w:sz w:val="24"/>
        </w:rPr>
        <w:t>号）规定的记入诚信档案的失信行为，将在响应文件中全面如实反映。</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六、响应文件中提供的任何资料和技术、服务、商务等响应承诺</w:t>
      </w:r>
      <w:r>
        <w:rPr>
          <w:rFonts w:ascii="仿宋_GB2312" w:eastAsia="仿宋_GB2312" w:hint="eastAsia"/>
          <w:sz w:val="24"/>
        </w:rPr>
        <w:t>情况都是真实的、有效的、合法的。</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七、如本项目评比采购过程中需要提供样品，则我公司提供的样品即为成交后将要提供的成交产品，我公司对提供样品的性能和质量负责，因样品存在缺陷或者不符合评比文件要求导致未能成交的，我公司愿意承担相应不利后果。</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本公司对上述承诺的内容事项真实性负责。如经查实上述承诺的内容事项存在虚假，我公司愿意接受以提供虚假材料谋取成交的法律责任。</w:t>
      </w:r>
    </w:p>
    <w:p w:rsidR="00787DCA" w:rsidRDefault="00787DCA">
      <w:pPr>
        <w:spacing w:line="360" w:lineRule="auto"/>
        <w:ind w:firstLineChars="200" w:firstLine="480"/>
        <w:contextualSpacing/>
        <w:jc w:val="left"/>
        <w:rPr>
          <w:rFonts w:ascii="仿宋_GB2312" w:eastAsia="仿宋_GB2312"/>
          <w:sz w:val="24"/>
        </w:rPr>
      </w:pPr>
    </w:p>
    <w:p w:rsidR="00787DCA" w:rsidRDefault="00787DCA">
      <w:pPr>
        <w:spacing w:line="360" w:lineRule="auto"/>
        <w:ind w:firstLineChars="200" w:firstLine="480"/>
        <w:contextualSpacing/>
        <w:jc w:val="left"/>
        <w:rPr>
          <w:rFonts w:ascii="仿宋_GB2312" w:eastAsia="仿宋_GB2312"/>
          <w:sz w:val="24"/>
        </w:rPr>
      </w:pP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单位负责人签字或加盖个人印章：</w:t>
      </w:r>
      <w:r>
        <w:rPr>
          <w:rFonts w:ascii="仿宋_GB2312" w:eastAsia="仿宋_GB2312" w:hint="eastAsia"/>
          <w:sz w:val="24"/>
        </w:rPr>
        <w:t>XXXX</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授权代表签字：</w:t>
      </w:r>
      <w:r>
        <w:rPr>
          <w:rFonts w:ascii="仿宋_GB2312" w:eastAsia="仿宋_GB2312" w:hint="eastAsia"/>
          <w:sz w:val="24"/>
        </w:rPr>
        <w:t>XXXX</w:t>
      </w:r>
    </w:p>
    <w:p w:rsidR="00787DCA" w:rsidRDefault="00177EF3">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（盖章）</w:t>
      </w:r>
    </w:p>
    <w:p w:rsidR="00787DCA" w:rsidRDefault="00177EF3">
      <w:pPr>
        <w:spacing w:line="360" w:lineRule="auto"/>
        <w:ind w:firstLineChars="200" w:firstLine="480"/>
        <w:contextualSpacing/>
        <w:jc w:val="left"/>
        <w:rPr>
          <w:rFonts w:ascii="仿宋" w:eastAsia="仿宋" w:hAnsi="仿宋"/>
          <w:sz w:val="24"/>
        </w:rPr>
      </w:pPr>
      <w:r>
        <w:rPr>
          <w:rFonts w:ascii="仿宋_GB2312" w:eastAsia="仿宋_GB2312" w:hint="eastAsia"/>
          <w:sz w:val="24"/>
        </w:rPr>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w:t>
      </w:r>
      <w:r>
        <w:rPr>
          <w:rFonts w:ascii="仿宋_GB2312" w:eastAsia="仿宋_GB2312" w:hint="eastAsia"/>
          <w:sz w:val="24"/>
        </w:rPr>
        <w:t>年</w:t>
      </w:r>
      <w:r>
        <w:rPr>
          <w:rFonts w:ascii="仿宋_GB2312" w:eastAsia="仿宋_GB2312" w:hint="eastAsia"/>
          <w:sz w:val="24"/>
        </w:rPr>
        <w:t>XXX</w:t>
      </w:r>
      <w:r>
        <w:rPr>
          <w:rFonts w:ascii="仿宋_GB2312" w:eastAsia="仿宋_GB2312" w:hint="eastAsia"/>
          <w:sz w:val="24"/>
        </w:rPr>
        <w:t>月</w:t>
      </w:r>
      <w:r>
        <w:rPr>
          <w:rFonts w:ascii="仿宋_GB2312" w:eastAsia="仿宋_GB2312" w:hint="eastAsia"/>
          <w:sz w:val="24"/>
        </w:rPr>
        <w:t>XXX</w:t>
      </w:r>
      <w:r>
        <w:rPr>
          <w:rFonts w:ascii="仿宋_GB2312" w:eastAsia="仿宋_GB2312" w:hint="eastAsia"/>
          <w:sz w:val="24"/>
        </w:rPr>
        <w:t>日</w:t>
      </w:r>
      <w:r>
        <w:br w:type="page"/>
      </w:r>
      <w:r>
        <w:rPr>
          <w:rFonts w:ascii="仿宋" w:eastAsia="仿宋" w:hAnsi="仿宋" w:hint="eastAsia"/>
          <w:b/>
          <w:sz w:val="32"/>
          <w:szCs w:val="32"/>
        </w:rPr>
        <w:lastRenderedPageBreak/>
        <w:t>格式</w:t>
      </w:r>
      <w:r>
        <w:rPr>
          <w:rFonts w:ascii="仿宋" w:eastAsia="仿宋" w:hAnsi="仿宋" w:hint="eastAsia"/>
          <w:b/>
          <w:sz w:val="32"/>
          <w:szCs w:val="32"/>
        </w:rPr>
        <w:t>2-4</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供应商基本情况表</w:t>
      </w:r>
    </w:p>
    <w:p w:rsidR="00787DCA" w:rsidRDefault="00787DCA">
      <w:pPr>
        <w:jc w:val="center"/>
        <w:rPr>
          <w:rFonts w:ascii="仿宋" w:eastAsia="仿宋" w:hAnsi="仿宋" w:cs="Arial"/>
          <w:b/>
          <w:bCs/>
          <w:sz w:val="32"/>
          <w:szCs w:val="32"/>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787DCA">
        <w:trPr>
          <w:trHeight w:val="610"/>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供应商名称</w:t>
            </w:r>
          </w:p>
        </w:tc>
        <w:tc>
          <w:tcPr>
            <w:tcW w:w="7560" w:type="dxa"/>
            <w:gridSpan w:val="11"/>
            <w:vAlign w:val="center"/>
          </w:tcPr>
          <w:p w:rsidR="00787DCA" w:rsidRDefault="00787DCA">
            <w:pPr>
              <w:jc w:val="center"/>
              <w:rPr>
                <w:rFonts w:ascii="仿宋_GB2312" w:eastAsia="仿宋_GB2312" w:hAnsi="仿宋" w:cs="Arial"/>
                <w:bCs/>
                <w:szCs w:val="21"/>
              </w:rPr>
            </w:pPr>
          </w:p>
        </w:tc>
      </w:tr>
      <w:tr w:rsidR="00787DCA">
        <w:trPr>
          <w:trHeight w:val="618"/>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注册地址</w:t>
            </w:r>
          </w:p>
        </w:tc>
        <w:tc>
          <w:tcPr>
            <w:tcW w:w="4680" w:type="dxa"/>
            <w:gridSpan w:val="6"/>
            <w:vAlign w:val="center"/>
          </w:tcPr>
          <w:p w:rsidR="00787DCA" w:rsidRDefault="00787DCA">
            <w:pPr>
              <w:jc w:val="center"/>
              <w:rPr>
                <w:rFonts w:ascii="仿宋_GB2312" w:eastAsia="仿宋_GB2312" w:hAnsi="仿宋" w:cs="Arial"/>
                <w:bCs/>
                <w:szCs w:val="21"/>
              </w:rPr>
            </w:pPr>
          </w:p>
        </w:tc>
        <w:tc>
          <w:tcPr>
            <w:tcW w:w="126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邮政编码</w:t>
            </w:r>
          </w:p>
        </w:tc>
        <w:tc>
          <w:tcPr>
            <w:tcW w:w="1620" w:type="dxa"/>
            <w:gridSpan w:val="2"/>
            <w:vAlign w:val="center"/>
          </w:tcPr>
          <w:p w:rsidR="00787DCA" w:rsidRDefault="00787DCA">
            <w:pPr>
              <w:jc w:val="center"/>
              <w:rPr>
                <w:rFonts w:ascii="仿宋_GB2312" w:eastAsia="仿宋_GB2312" w:hAnsi="仿宋" w:cs="Arial"/>
                <w:bCs/>
                <w:szCs w:val="21"/>
              </w:rPr>
            </w:pPr>
          </w:p>
        </w:tc>
      </w:tr>
      <w:tr w:rsidR="00787DCA">
        <w:trPr>
          <w:trHeight w:val="612"/>
          <w:jc w:val="center"/>
        </w:trPr>
        <w:tc>
          <w:tcPr>
            <w:tcW w:w="1620" w:type="dxa"/>
            <w:vMerge w:val="restart"/>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联系方式</w:t>
            </w:r>
          </w:p>
        </w:tc>
        <w:tc>
          <w:tcPr>
            <w:tcW w:w="108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联系人</w:t>
            </w:r>
          </w:p>
        </w:tc>
        <w:tc>
          <w:tcPr>
            <w:tcW w:w="3600" w:type="dxa"/>
            <w:gridSpan w:val="5"/>
            <w:vAlign w:val="center"/>
          </w:tcPr>
          <w:p w:rsidR="00787DCA" w:rsidRDefault="00787DCA">
            <w:pPr>
              <w:jc w:val="center"/>
              <w:rPr>
                <w:rFonts w:ascii="仿宋_GB2312" w:eastAsia="仿宋_GB2312" w:hAnsi="仿宋" w:cs="Arial"/>
                <w:bCs/>
                <w:szCs w:val="21"/>
              </w:rPr>
            </w:pPr>
          </w:p>
        </w:tc>
        <w:tc>
          <w:tcPr>
            <w:tcW w:w="126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620" w:type="dxa"/>
            <w:gridSpan w:val="2"/>
            <w:vAlign w:val="center"/>
          </w:tcPr>
          <w:p w:rsidR="00787DCA" w:rsidRDefault="00787DCA">
            <w:pPr>
              <w:jc w:val="center"/>
              <w:rPr>
                <w:rFonts w:ascii="仿宋_GB2312" w:eastAsia="仿宋_GB2312" w:hAnsi="仿宋" w:cs="Arial"/>
                <w:bCs/>
                <w:szCs w:val="21"/>
              </w:rPr>
            </w:pPr>
          </w:p>
        </w:tc>
      </w:tr>
      <w:tr w:rsidR="00787DCA">
        <w:trPr>
          <w:trHeight w:val="688"/>
          <w:jc w:val="center"/>
        </w:trPr>
        <w:tc>
          <w:tcPr>
            <w:tcW w:w="1620" w:type="dxa"/>
            <w:vMerge/>
            <w:vAlign w:val="center"/>
          </w:tcPr>
          <w:p w:rsidR="00787DCA" w:rsidRDefault="00787DCA">
            <w:pPr>
              <w:jc w:val="center"/>
              <w:rPr>
                <w:rFonts w:ascii="仿宋_GB2312" w:eastAsia="仿宋_GB2312" w:hAnsi="仿宋" w:cs="Arial"/>
                <w:bCs/>
                <w:szCs w:val="21"/>
              </w:rPr>
            </w:pPr>
          </w:p>
        </w:tc>
        <w:tc>
          <w:tcPr>
            <w:tcW w:w="108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传真</w:t>
            </w:r>
          </w:p>
        </w:tc>
        <w:tc>
          <w:tcPr>
            <w:tcW w:w="3600" w:type="dxa"/>
            <w:gridSpan w:val="5"/>
            <w:vAlign w:val="center"/>
          </w:tcPr>
          <w:p w:rsidR="00787DCA" w:rsidRDefault="00787DCA">
            <w:pPr>
              <w:jc w:val="center"/>
              <w:rPr>
                <w:rFonts w:ascii="仿宋_GB2312" w:eastAsia="仿宋_GB2312" w:hAnsi="仿宋" w:cs="Arial"/>
                <w:bCs/>
                <w:szCs w:val="21"/>
              </w:rPr>
            </w:pPr>
          </w:p>
        </w:tc>
        <w:tc>
          <w:tcPr>
            <w:tcW w:w="126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网址</w:t>
            </w:r>
          </w:p>
        </w:tc>
        <w:tc>
          <w:tcPr>
            <w:tcW w:w="1620" w:type="dxa"/>
            <w:gridSpan w:val="2"/>
            <w:vAlign w:val="center"/>
          </w:tcPr>
          <w:p w:rsidR="00787DCA" w:rsidRDefault="00787DCA">
            <w:pPr>
              <w:jc w:val="center"/>
              <w:rPr>
                <w:rFonts w:ascii="仿宋_GB2312" w:eastAsia="仿宋_GB2312" w:hAnsi="仿宋" w:cs="Arial"/>
                <w:bCs/>
                <w:szCs w:val="21"/>
              </w:rPr>
            </w:pPr>
          </w:p>
        </w:tc>
      </w:tr>
      <w:tr w:rsidR="00787DCA">
        <w:trPr>
          <w:trHeight w:val="545"/>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组织结构</w:t>
            </w:r>
          </w:p>
        </w:tc>
        <w:tc>
          <w:tcPr>
            <w:tcW w:w="7560" w:type="dxa"/>
            <w:gridSpan w:val="11"/>
            <w:vAlign w:val="center"/>
          </w:tcPr>
          <w:p w:rsidR="00787DCA" w:rsidRDefault="00787DCA">
            <w:pPr>
              <w:jc w:val="center"/>
              <w:rPr>
                <w:rFonts w:ascii="仿宋_GB2312" w:eastAsia="仿宋_GB2312" w:hAnsi="仿宋" w:cs="Arial"/>
                <w:bCs/>
                <w:szCs w:val="21"/>
              </w:rPr>
            </w:pPr>
          </w:p>
        </w:tc>
      </w:tr>
      <w:tr w:rsidR="00787DCA">
        <w:trPr>
          <w:trHeight w:val="453"/>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法定代表人</w:t>
            </w:r>
            <w:r>
              <w:rPr>
                <w:rFonts w:ascii="仿宋_GB2312" w:eastAsia="仿宋_GB2312" w:hAnsi="仿宋" w:cs="Arial" w:hint="eastAsia"/>
                <w:bCs/>
                <w:szCs w:val="21"/>
              </w:rPr>
              <w:t>/</w:t>
            </w:r>
            <w:r>
              <w:rPr>
                <w:rFonts w:ascii="仿宋_GB2312" w:eastAsia="仿宋_GB2312" w:hAnsi="仿宋" w:cs="Arial" w:hint="eastAsia"/>
                <w:bCs/>
                <w:szCs w:val="21"/>
              </w:rPr>
              <w:t>单位负责人</w:t>
            </w:r>
          </w:p>
        </w:tc>
        <w:tc>
          <w:tcPr>
            <w:tcW w:w="1260" w:type="dxa"/>
            <w:gridSpan w:val="2"/>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姓名</w:t>
            </w:r>
          </w:p>
        </w:tc>
        <w:tc>
          <w:tcPr>
            <w:tcW w:w="1260" w:type="dxa"/>
            <w:vAlign w:val="center"/>
          </w:tcPr>
          <w:p w:rsidR="00787DCA" w:rsidRDefault="00787DCA">
            <w:pPr>
              <w:jc w:val="center"/>
              <w:rPr>
                <w:rFonts w:ascii="仿宋_GB2312" w:eastAsia="仿宋_GB2312" w:hAnsi="仿宋" w:cs="Arial"/>
                <w:bCs/>
                <w:szCs w:val="21"/>
              </w:rPr>
            </w:pPr>
          </w:p>
        </w:tc>
        <w:tc>
          <w:tcPr>
            <w:tcW w:w="126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技术职称</w:t>
            </w:r>
          </w:p>
        </w:tc>
        <w:tc>
          <w:tcPr>
            <w:tcW w:w="1260" w:type="dxa"/>
            <w:gridSpan w:val="3"/>
            <w:vAlign w:val="center"/>
          </w:tcPr>
          <w:p w:rsidR="00787DCA" w:rsidRDefault="00787DCA">
            <w:pPr>
              <w:jc w:val="center"/>
              <w:rPr>
                <w:rFonts w:ascii="仿宋_GB2312" w:eastAsia="仿宋_GB2312" w:hAnsi="仿宋" w:cs="Arial"/>
                <w:bCs/>
                <w:szCs w:val="21"/>
              </w:rPr>
            </w:pPr>
          </w:p>
        </w:tc>
        <w:tc>
          <w:tcPr>
            <w:tcW w:w="126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260" w:type="dxa"/>
            <w:vAlign w:val="center"/>
          </w:tcPr>
          <w:p w:rsidR="00787DCA" w:rsidRDefault="00787DCA">
            <w:pPr>
              <w:jc w:val="center"/>
              <w:rPr>
                <w:rFonts w:ascii="仿宋_GB2312" w:eastAsia="仿宋_GB2312" w:hAnsi="仿宋" w:cs="Arial"/>
                <w:bCs/>
                <w:szCs w:val="21"/>
              </w:rPr>
            </w:pPr>
          </w:p>
        </w:tc>
      </w:tr>
      <w:tr w:rsidR="00787DCA">
        <w:trPr>
          <w:trHeight w:val="458"/>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技术负责人</w:t>
            </w:r>
          </w:p>
        </w:tc>
        <w:tc>
          <w:tcPr>
            <w:tcW w:w="1260" w:type="dxa"/>
            <w:gridSpan w:val="2"/>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姓名</w:t>
            </w:r>
          </w:p>
        </w:tc>
        <w:tc>
          <w:tcPr>
            <w:tcW w:w="1260" w:type="dxa"/>
            <w:vAlign w:val="center"/>
          </w:tcPr>
          <w:p w:rsidR="00787DCA" w:rsidRDefault="00787DCA">
            <w:pPr>
              <w:jc w:val="center"/>
              <w:rPr>
                <w:rFonts w:ascii="仿宋_GB2312" w:eastAsia="仿宋_GB2312" w:hAnsi="仿宋" w:cs="Arial"/>
                <w:bCs/>
                <w:szCs w:val="21"/>
              </w:rPr>
            </w:pPr>
          </w:p>
        </w:tc>
        <w:tc>
          <w:tcPr>
            <w:tcW w:w="126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技术职称</w:t>
            </w:r>
          </w:p>
        </w:tc>
        <w:tc>
          <w:tcPr>
            <w:tcW w:w="1260" w:type="dxa"/>
            <w:gridSpan w:val="3"/>
            <w:vAlign w:val="center"/>
          </w:tcPr>
          <w:p w:rsidR="00787DCA" w:rsidRDefault="00787DCA">
            <w:pPr>
              <w:jc w:val="center"/>
              <w:rPr>
                <w:rFonts w:ascii="仿宋_GB2312" w:eastAsia="仿宋_GB2312" w:hAnsi="仿宋" w:cs="Arial"/>
                <w:bCs/>
                <w:szCs w:val="21"/>
              </w:rPr>
            </w:pPr>
          </w:p>
        </w:tc>
        <w:tc>
          <w:tcPr>
            <w:tcW w:w="126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260" w:type="dxa"/>
            <w:vAlign w:val="center"/>
          </w:tcPr>
          <w:p w:rsidR="00787DCA" w:rsidRDefault="00787DCA">
            <w:pPr>
              <w:jc w:val="center"/>
              <w:rPr>
                <w:rFonts w:ascii="仿宋_GB2312" w:eastAsia="仿宋_GB2312" w:hAnsi="仿宋" w:cs="Arial"/>
                <w:bCs/>
                <w:szCs w:val="21"/>
              </w:rPr>
            </w:pPr>
          </w:p>
        </w:tc>
      </w:tr>
      <w:tr w:rsidR="00787DCA">
        <w:trPr>
          <w:trHeight w:val="450"/>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成立时间</w:t>
            </w:r>
          </w:p>
        </w:tc>
        <w:tc>
          <w:tcPr>
            <w:tcW w:w="2520" w:type="dxa"/>
            <w:gridSpan w:val="3"/>
            <w:vAlign w:val="center"/>
          </w:tcPr>
          <w:p w:rsidR="00787DCA" w:rsidRDefault="00787DCA">
            <w:pPr>
              <w:jc w:val="center"/>
              <w:rPr>
                <w:rFonts w:ascii="仿宋_GB2312" w:eastAsia="仿宋_GB2312" w:hAnsi="仿宋" w:cs="Arial"/>
                <w:bCs/>
                <w:szCs w:val="21"/>
              </w:rPr>
            </w:pPr>
          </w:p>
        </w:tc>
        <w:tc>
          <w:tcPr>
            <w:tcW w:w="5040" w:type="dxa"/>
            <w:gridSpan w:val="8"/>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员工总人数：</w:t>
            </w:r>
          </w:p>
        </w:tc>
      </w:tr>
      <w:tr w:rsidR="00787DCA">
        <w:trPr>
          <w:trHeight w:val="456"/>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企业资质等级</w:t>
            </w:r>
          </w:p>
        </w:tc>
        <w:tc>
          <w:tcPr>
            <w:tcW w:w="2520" w:type="dxa"/>
            <w:gridSpan w:val="3"/>
            <w:vAlign w:val="center"/>
          </w:tcPr>
          <w:p w:rsidR="00787DCA" w:rsidRDefault="00787DCA">
            <w:pPr>
              <w:jc w:val="center"/>
              <w:rPr>
                <w:rFonts w:ascii="仿宋_GB2312" w:eastAsia="仿宋_GB2312" w:hAnsi="仿宋" w:cs="Arial"/>
                <w:bCs/>
                <w:szCs w:val="21"/>
              </w:rPr>
            </w:pPr>
          </w:p>
        </w:tc>
        <w:tc>
          <w:tcPr>
            <w:tcW w:w="1680" w:type="dxa"/>
            <w:gridSpan w:val="2"/>
            <w:vMerge w:val="restart"/>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其中</w:t>
            </w:r>
          </w:p>
        </w:tc>
        <w:tc>
          <w:tcPr>
            <w:tcW w:w="168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项目经理</w:t>
            </w:r>
          </w:p>
        </w:tc>
        <w:tc>
          <w:tcPr>
            <w:tcW w:w="1680" w:type="dxa"/>
            <w:gridSpan w:val="3"/>
            <w:vAlign w:val="center"/>
          </w:tcPr>
          <w:p w:rsidR="00787DCA" w:rsidRDefault="00787DCA">
            <w:pPr>
              <w:jc w:val="center"/>
              <w:rPr>
                <w:rFonts w:ascii="仿宋_GB2312" w:eastAsia="仿宋_GB2312" w:hAnsi="仿宋" w:cs="Arial"/>
                <w:bCs/>
                <w:szCs w:val="21"/>
              </w:rPr>
            </w:pPr>
          </w:p>
        </w:tc>
      </w:tr>
      <w:tr w:rsidR="00787DCA">
        <w:trPr>
          <w:trHeight w:val="463"/>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营业执照</w:t>
            </w:r>
            <w:r>
              <w:rPr>
                <w:rFonts w:ascii="仿宋_GB2312" w:eastAsia="仿宋_GB2312" w:hAnsi="仿宋" w:hint="eastAsia"/>
              </w:rPr>
              <w:t>号</w:t>
            </w:r>
          </w:p>
        </w:tc>
        <w:tc>
          <w:tcPr>
            <w:tcW w:w="2520" w:type="dxa"/>
            <w:gridSpan w:val="3"/>
            <w:vAlign w:val="center"/>
          </w:tcPr>
          <w:p w:rsidR="00787DCA" w:rsidRDefault="00787DCA">
            <w:pPr>
              <w:jc w:val="center"/>
              <w:rPr>
                <w:rFonts w:ascii="仿宋_GB2312" w:eastAsia="仿宋_GB2312" w:hAnsi="仿宋" w:cs="Arial"/>
                <w:bCs/>
                <w:szCs w:val="21"/>
              </w:rPr>
            </w:pPr>
          </w:p>
        </w:tc>
        <w:tc>
          <w:tcPr>
            <w:tcW w:w="1680" w:type="dxa"/>
            <w:gridSpan w:val="2"/>
            <w:vMerge/>
            <w:vAlign w:val="center"/>
          </w:tcPr>
          <w:p w:rsidR="00787DCA" w:rsidRDefault="00787DCA">
            <w:pPr>
              <w:jc w:val="center"/>
              <w:rPr>
                <w:rFonts w:ascii="仿宋_GB2312" w:eastAsia="仿宋_GB2312" w:hAnsi="仿宋" w:cs="Arial"/>
                <w:bCs/>
                <w:szCs w:val="21"/>
              </w:rPr>
            </w:pPr>
          </w:p>
        </w:tc>
        <w:tc>
          <w:tcPr>
            <w:tcW w:w="168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高级职称人员</w:t>
            </w:r>
          </w:p>
        </w:tc>
        <w:tc>
          <w:tcPr>
            <w:tcW w:w="1680" w:type="dxa"/>
            <w:gridSpan w:val="3"/>
            <w:vAlign w:val="center"/>
          </w:tcPr>
          <w:p w:rsidR="00787DCA" w:rsidRDefault="00787DCA">
            <w:pPr>
              <w:jc w:val="center"/>
              <w:rPr>
                <w:rFonts w:ascii="仿宋_GB2312" w:eastAsia="仿宋_GB2312" w:hAnsi="仿宋" w:cs="Arial"/>
                <w:bCs/>
                <w:szCs w:val="21"/>
              </w:rPr>
            </w:pPr>
          </w:p>
        </w:tc>
      </w:tr>
      <w:tr w:rsidR="00787DCA">
        <w:trPr>
          <w:trHeight w:val="441"/>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注册资金</w:t>
            </w:r>
          </w:p>
        </w:tc>
        <w:tc>
          <w:tcPr>
            <w:tcW w:w="2520" w:type="dxa"/>
            <w:gridSpan w:val="3"/>
            <w:vAlign w:val="center"/>
          </w:tcPr>
          <w:p w:rsidR="00787DCA" w:rsidRDefault="00787DCA">
            <w:pPr>
              <w:jc w:val="center"/>
              <w:rPr>
                <w:rFonts w:ascii="仿宋_GB2312" w:eastAsia="仿宋_GB2312" w:hAnsi="仿宋" w:cs="Arial"/>
                <w:bCs/>
                <w:szCs w:val="21"/>
              </w:rPr>
            </w:pPr>
          </w:p>
        </w:tc>
        <w:tc>
          <w:tcPr>
            <w:tcW w:w="1680" w:type="dxa"/>
            <w:gridSpan w:val="2"/>
            <w:vMerge/>
            <w:vAlign w:val="center"/>
          </w:tcPr>
          <w:p w:rsidR="00787DCA" w:rsidRDefault="00787DCA">
            <w:pPr>
              <w:jc w:val="center"/>
              <w:rPr>
                <w:rFonts w:ascii="仿宋_GB2312" w:eastAsia="仿宋_GB2312" w:hAnsi="仿宋" w:cs="Arial"/>
                <w:bCs/>
                <w:szCs w:val="21"/>
              </w:rPr>
            </w:pPr>
          </w:p>
        </w:tc>
        <w:tc>
          <w:tcPr>
            <w:tcW w:w="168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中级职称人员</w:t>
            </w:r>
          </w:p>
        </w:tc>
        <w:tc>
          <w:tcPr>
            <w:tcW w:w="1680" w:type="dxa"/>
            <w:gridSpan w:val="3"/>
            <w:vAlign w:val="center"/>
          </w:tcPr>
          <w:p w:rsidR="00787DCA" w:rsidRDefault="00787DCA">
            <w:pPr>
              <w:jc w:val="center"/>
              <w:rPr>
                <w:rFonts w:ascii="仿宋_GB2312" w:eastAsia="仿宋_GB2312" w:hAnsi="仿宋" w:cs="Arial"/>
                <w:bCs/>
                <w:szCs w:val="21"/>
              </w:rPr>
            </w:pPr>
          </w:p>
        </w:tc>
      </w:tr>
      <w:tr w:rsidR="00787DCA">
        <w:trPr>
          <w:trHeight w:val="461"/>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开户银行</w:t>
            </w:r>
          </w:p>
        </w:tc>
        <w:tc>
          <w:tcPr>
            <w:tcW w:w="2520" w:type="dxa"/>
            <w:gridSpan w:val="3"/>
            <w:vAlign w:val="center"/>
          </w:tcPr>
          <w:p w:rsidR="00787DCA" w:rsidRDefault="00787DCA">
            <w:pPr>
              <w:jc w:val="center"/>
              <w:rPr>
                <w:rFonts w:ascii="仿宋_GB2312" w:eastAsia="仿宋_GB2312" w:hAnsi="仿宋" w:cs="Arial"/>
                <w:bCs/>
                <w:szCs w:val="21"/>
              </w:rPr>
            </w:pPr>
          </w:p>
        </w:tc>
        <w:tc>
          <w:tcPr>
            <w:tcW w:w="1680" w:type="dxa"/>
            <w:gridSpan w:val="2"/>
            <w:vMerge/>
            <w:vAlign w:val="center"/>
          </w:tcPr>
          <w:p w:rsidR="00787DCA" w:rsidRDefault="00787DCA">
            <w:pPr>
              <w:jc w:val="center"/>
              <w:rPr>
                <w:rFonts w:ascii="仿宋_GB2312" w:eastAsia="仿宋_GB2312" w:hAnsi="仿宋" w:cs="Arial"/>
                <w:bCs/>
                <w:szCs w:val="21"/>
              </w:rPr>
            </w:pPr>
          </w:p>
        </w:tc>
        <w:tc>
          <w:tcPr>
            <w:tcW w:w="168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初级职称人员</w:t>
            </w:r>
          </w:p>
        </w:tc>
        <w:tc>
          <w:tcPr>
            <w:tcW w:w="1680" w:type="dxa"/>
            <w:gridSpan w:val="3"/>
            <w:vAlign w:val="center"/>
          </w:tcPr>
          <w:p w:rsidR="00787DCA" w:rsidRDefault="00787DCA">
            <w:pPr>
              <w:jc w:val="center"/>
              <w:rPr>
                <w:rFonts w:ascii="仿宋_GB2312" w:eastAsia="仿宋_GB2312" w:hAnsi="仿宋" w:cs="Arial"/>
                <w:bCs/>
                <w:szCs w:val="21"/>
              </w:rPr>
            </w:pPr>
          </w:p>
        </w:tc>
      </w:tr>
      <w:tr w:rsidR="00787DCA">
        <w:trPr>
          <w:trHeight w:val="466"/>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账号</w:t>
            </w:r>
          </w:p>
        </w:tc>
        <w:tc>
          <w:tcPr>
            <w:tcW w:w="2520" w:type="dxa"/>
            <w:gridSpan w:val="3"/>
            <w:vAlign w:val="center"/>
          </w:tcPr>
          <w:p w:rsidR="00787DCA" w:rsidRDefault="00787DCA">
            <w:pPr>
              <w:jc w:val="center"/>
              <w:rPr>
                <w:rFonts w:ascii="仿宋_GB2312" w:eastAsia="仿宋_GB2312" w:hAnsi="仿宋" w:cs="Arial"/>
                <w:bCs/>
                <w:szCs w:val="21"/>
              </w:rPr>
            </w:pPr>
          </w:p>
        </w:tc>
        <w:tc>
          <w:tcPr>
            <w:tcW w:w="1680" w:type="dxa"/>
            <w:gridSpan w:val="2"/>
            <w:vMerge/>
            <w:vAlign w:val="center"/>
          </w:tcPr>
          <w:p w:rsidR="00787DCA" w:rsidRDefault="00787DCA">
            <w:pPr>
              <w:jc w:val="center"/>
              <w:rPr>
                <w:rFonts w:ascii="仿宋_GB2312" w:eastAsia="仿宋_GB2312" w:hAnsi="仿宋" w:cs="Arial"/>
                <w:bCs/>
                <w:szCs w:val="21"/>
              </w:rPr>
            </w:pPr>
          </w:p>
        </w:tc>
        <w:tc>
          <w:tcPr>
            <w:tcW w:w="1680" w:type="dxa"/>
            <w:gridSpan w:val="3"/>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技工</w:t>
            </w:r>
          </w:p>
        </w:tc>
        <w:tc>
          <w:tcPr>
            <w:tcW w:w="1680" w:type="dxa"/>
            <w:gridSpan w:val="3"/>
            <w:vAlign w:val="center"/>
          </w:tcPr>
          <w:p w:rsidR="00787DCA" w:rsidRDefault="00787DCA">
            <w:pPr>
              <w:jc w:val="center"/>
              <w:rPr>
                <w:rFonts w:ascii="仿宋_GB2312" w:eastAsia="仿宋_GB2312" w:hAnsi="仿宋" w:cs="Arial"/>
                <w:bCs/>
                <w:szCs w:val="21"/>
              </w:rPr>
            </w:pPr>
          </w:p>
        </w:tc>
      </w:tr>
      <w:tr w:rsidR="00787DCA">
        <w:trPr>
          <w:trHeight w:val="1704"/>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经营范围</w:t>
            </w:r>
          </w:p>
        </w:tc>
        <w:tc>
          <w:tcPr>
            <w:tcW w:w="7560" w:type="dxa"/>
            <w:gridSpan w:val="11"/>
            <w:vAlign w:val="center"/>
          </w:tcPr>
          <w:p w:rsidR="00787DCA" w:rsidRDefault="00787DCA">
            <w:pPr>
              <w:jc w:val="center"/>
              <w:rPr>
                <w:rFonts w:ascii="仿宋_GB2312" w:eastAsia="仿宋_GB2312" w:hAnsi="仿宋" w:cs="Arial"/>
                <w:bCs/>
                <w:szCs w:val="21"/>
              </w:rPr>
            </w:pPr>
          </w:p>
        </w:tc>
      </w:tr>
      <w:tr w:rsidR="00787DCA">
        <w:trPr>
          <w:trHeight w:val="717"/>
          <w:jc w:val="center"/>
        </w:trPr>
        <w:tc>
          <w:tcPr>
            <w:tcW w:w="1620" w:type="dxa"/>
            <w:vAlign w:val="center"/>
          </w:tcPr>
          <w:p w:rsidR="00787DCA" w:rsidRDefault="00177EF3">
            <w:pPr>
              <w:jc w:val="center"/>
              <w:rPr>
                <w:rFonts w:ascii="仿宋_GB2312" w:eastAsia="仿宋_GB2312" w:hAnsi="仿宋" w:cs="Arial"/>
                <w:bCs/>
                <w:szCs w:val="21"/>
              </w:rPr>
            </w:pPr>
            <w:r>
              <w:rPr>
                <w:rFonts w:ascii="仿宋_GB2312" w:eastAsia="仿宋_GB2312" w:hAnsi="仿宋" w:cs="Arial" w:hint="eastAsia"/>
                <w:bCs/>
                <w:szCs w:val="21"/>
              </w:rPr>
              <w:t>备注</w:t>
            </w:r>
          </w:p>
        </w:tc>
        <w:tc>
          <w:tcPr>
            <w:tcW w:w="7560" w:type="dxa"/>
            <w:gridSpan w:val="11"/>
            <w:vAlign w:val="center"/>
          </w:tcPr>
          <w:p w:rsidR="00787DCA" w:rsidRDefault="00787DCA">
            <w:pPr>
              <w:jc w:val="center"/>
              <w:rPr>
                <w:rFonts w:ascii="仿宋_GB2312" w:eastAsia="仿宋_GB2312" w:hAnsi="仿宋" w:cs="Arial"/>
                <w:bCs/>
                <w:szCs w:val="21"/>
              </w:rPr>
            </w:pPr>
          </w:p>
        </w:tc>
      </w:tr>
    </w:tbl>
    <w:p w:rsidR="00787DCA" w:rsidRDefault="00787DCA">
      <w:pPr>
        <w:adjustRightInd w:val="0"/>
        <w:spacing w:line="400" w:lineRule="exact"/>
        <w:jc w:val="left"/>
        <w:rPr>
          <w:rFonts w:ascii="仿宋" w:eastAsia="仿宋" w:hAnsi="仿宋"/>
          <w:sz w:val="24"/>
        </w:rPr>
      </w:pPr>
    </w:p>
    <w:p w:rsidR="00787DCA" w:rsidRDefault="00177EF3">
      <w:pPr>
        <w:adjustRightInd w:val="0"/>
        <w:spacing w:line="400" w:lineRule="exact"/>
        <w:jc w:val="left"/>
        <w:rPr>
          <w:rFonts w:ascii="仿宋_GB2312" w:eastAsia="仿宋_GB2312" w:hAnsi="仿宋"/>
          <w:sz w:val="24"/>
        </w:rPr>
      </w:pPr>
      <w:r>
        <w:rPr>
          <w:rFonts w:ascii="仿宋_GB2312" w:eastAsia="仿宋_GB2312" w:hAnsi="仿宋" w:hint="eastAsia"/>
          <w:sz w:val="24"/>
        </w:rPr>
        <w:t>供应商名称：</w:t>
      </w:r>
      <w:r>
        <w:rPr>
          <w:rFonts w:ascii="仿宋_GB2312" w:eastAsia="仿宋_GB2312" w:hAnsi="仿宋" w:hint="eastAsia"/>
          <w:sz w:val="24"/>
        </w:rPr>
        <w:t>XXX</w:t>
      </w:r>
      <w:r>
        <w:rPr>
          <w:rFonts w:ascii="仿宋_GB2312" w:eastAsia="仿宋_GB2312" w:hAnsi="仿宋" w:hint="eastAsia"/>
          <w:sz w:val="24"/>
        </w:rPr>
        <w:t>（盖单位公章）</w:t>
      </w:r>
    </w:p>
    <w:p w:rsidR="00787DCA" w:rsidRDefault="00177EF3">
      <w:pPr>
        <w:adjustRightInd w:val="0"/>
        <w:spacing w:line="400" w:lineRule="exact"/>
        <w:jc w:val="left"/>
        <w:rPr>
          <w:rFonts w:ascii="仿宋_GB2312" w:eastAsia="仿宋_GB2312" w:hAnsi="仿宋"/>
          <w:bCs/>
          <w:sz w:val="24"/>
        </w:rPr>
      </w:pPr>
      <w:r>
        <w:rPr>
          <w:rFonts w:ascii="仿宋_GB2312" w:eastAsia="仿宋_GB2312" w:hAnsi="仿宋" w:hint="eastAsia"/>
          <w:bCs/>
          <w:sz w:val="24"/>
        </w:rPr>
        <w:t>法定代表人</w:t>
      </w:r>
      <w:r>
        <w:rPr>
          <w:rFonts w:ascii="仿宋_GB2312" w:eastAsia="仿宋_GB2312" w:hAnsi="仿宋" w:hint="eastAsia"/>
          <w:bCs/>
          <w:sz w:val="24"/>
        </w:rPr>
        <w:t>/</w:t>
      </w:r>
      <w:r>
        <w:rPr>
          <w:rFonts w:ascii="仿宋_GB2312" w:eastAsia="仿宋_GB2312" w:hAnsi="仿宋" w:hint="eastAsia"/>
          <w:bCs/>
          <w:sz w:val="24"/>
        </w:rPr>
        <w:t>单位负责人或授权代表</w:t>
      </w:r>
      <w:r>
        <w:rPr>
          <w:rFonts w:ascii="仿宋_GB2312" w:eastAsia="仿宋_GB2312" w:hAnsi="仿宋" w:hint="eastAsia"/>
          <w:sz w:val="24"/>
        </w:rPr>
        <w:t>（签字或加盖个人印章）</w:t>
      </w:r>
      <w:r>
        <w:rPr>
          <w:rFonts w:ascii="仿宋_GB2312" w:eastAsia="仿宋_GB2312" w:hAnsi="仿宋" w:hint="eastAsia"/>
          <w:bCs/>
          <w:sz w:val="24"/>
        </w:rPr>
        <w:t>：</w:t>
      </w:r>
      <w:r>
        <w:rPr>
          <w:rFonts w:ascii="仿宋_GB2312" w:eastAsia="仿宋_GB2312" w:hAnsi="仿宋" w:hint="eastAsia"/>
          <w:bCs/>
          <w:sz w:val="24"/>
        </w:rPr>
        <w:t>XXX</w:t>
      </w:r>
    </w:p>
    <w:p w:rsidR="00787DCA" w:rsidRDefault="00177EF3">
      <w:pPr>
        <w:adjustRightInd w:val="0"/>
        <w:spacing w:line="400" w:lineRule="exact"/>
        <w:jc w:val="left"/>
        <w:rPr>
          <w:rFonts w:ascii="仿宋_GB2312" w:eastAsia="仿宋_GB2312" w:hAnsi="仿宋"/>
          <w:bCs/>
          <w:sz w:val="24"/>
        </w:rPr>
      </w:pPr>
      <w:r>
        <w:rPr>
          <w:rFonts w:ascii="仿宋_GB2312" w:eastAsia="仿宋_GB2312" w:hAnsi="仿宋" w:hint="eastAsia"/>
          <w:bCs/>
          <w:sz w:val="24"/>
        </w:rPr>
        <w:t>日期：</w:t>
      </w:r>
      <w:r>
        <w:rPr>
          <w:rFonts w:ascii="仿宋_GB2312" w:eastAsia="仿宋_GB2312" w:hAnsi="仿宋" w:hint="eastAsia"/>
          <w:bCs/>
          <w:sz w:val="24"/>
        </w:rPr>
        <w:t>XXX</w:t>
      </w:r>
      <w:r>
        <w:rPr>
          <w:rFonts w:ascii="仿宋_GB2312" w:eastAsia="仿宋_GB2312" w:hAnsi="仿宋" w:hint="eastAsia"/>
          <w:bCs/>
          <w:sz w:val="24"/>
        </w:rPr>
        <w:t>年</w:t>
      </w:r>
      <w:r>
        <w:rPr>
          <w:rFonts w:ascii="仿宋_GB2312" w:eastAsia="仿宋_GB2312" w:hAnsi="仿宋" w:hint="eastAsia"/>
          <w:bCs/>
          <w:sz w:val="24"/>
        </w:rPr>
        <w:t>XXX</w:t>
      </w:r>
      <w:r>
        <w:rPr>
          <w:rFonts w:ascii="仿宋_GB2312" w:eastAsia="仿宋_GB2312" w:hAnsi="仿宋" w:hint="eastAsia"/>
          <w:bCs/>
          <w:sz w:val="24"/>
        </w:rPr>
        <w:t>月</w:t>
      </w:r>
      <w:r>
        <w:rPr>
          <w:rFonts w:ascii="仿宋_GB2312" w:eastAsia="仿宋_GB2312" w:hAnsi="仿宋" w:hint="eastAsia"/>
          <w:bCs/>
          <w:sz w:val="24"/>
        </w:rPr>
        <w:t>XXX</w:t>
      </w:r>
      <w:r>
        <w:rPr>
          <w:rFonts w:ascii="仿宋_GB2312" w:eastAsia="仿宋_GB2312" w:hAnsi="仿宋" w:hint="eastAsia"/>
          <w:bCs/>
          <w:sz w:val="24"/>
        </w:rPr>
        <w:t>日</w:t>
      </w:r>
    </w:p>
    <w:p w:rsidR="00787DCA" w:rsidRDefault="00787DCA">
      <w:pPr>
        <w:pStyle w:val="a3"/>
        <w:sectPr w:rsidR="00787DCA">
          <w:footerReference w:type="default" r:id="rId17"/>
          <w:footerReference w:type="first" r:id="rId18"/>
          <w:pgSz w:w="11850" w:h="16783"/>
          <w:pgMar w:top="1247" w:right="1247" w:bottom="1247" w:left="1247" w:header="851" w:footer="992" w:gutter="0"/>
          <w:cols w:space="720"/>
          <w:titlePg/>
          <w:docGrid w:type="linesAndChars" w:linePitch="312"/>
        </w:sectPr>
      </w:pPr>
    </w:p>
    <w:p w:rsidR="00787DCA" w:rsidRDefault="00177EF3">
      <w:pPr>
        <w:rPr>
          <w:rFonts w:ascii="仿宋" w:eastAsia="仿宋" w:hAnsi="仿宋"/>
          <w:b/>
          <w:sz w:val="32"/>
          <w:szCs w:val="32"/>
        </w:rPr>
      </w:pPr>
      <w:r>
        <w:rPr>
          <w:rFonts w:ascii="仿宋" w:eastAsia="仿宋" w:hAnsi="仿宋" w:hint="eastAsia"/>
          <w:b/>
          <w:sz w:val="32"/>
          <w:szCs w:val="32"/>
        </w:rPr>
        <w:lastRenderedPageBreak/>
        <w:t>格式</w:t>
      </w:r>
      <w:r>
        <w:rPr>
          <w:rFonts w:ascii="仿宋" w:eastAsia="仿宋" w:hAnsi="仿宋" w:hint="eastAsia"/>
          <w:b/>
          <w:sz w:val="32"/>
          <w:szCs w:val="32"/>
        </w:rPr>
        <w:t>2-</w:t>
      </w:r>
      <w:r>
        <w:rPr>
          <w:rFonts w:ascii="仿宋" w:eastAsia="仿宋" w:hAnsi="仿宋"/>
          <w:b/>
          <w:sz w:val="32"/>
          <w:szCs w:val="32"/>
        </w:rPr>
        <w:t>5</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中小企业（监狱企业）声明函</w:t>
      </w:r>
    </w:p>
    <w:p w:rsidR="00787DCA" w:rsidRDefault="00787DCA">
      <w:pPr>
        <w:spacing w:line="360" w:lineRule="auto"/>
        <w:ind w:firstLineChars="200" w:firstLine="480"/>
        <w:contextualSpacing/>
        <w:jc w:val="left"/>
        <w:rPr>
          <w:rFonts w:ascii="仿宋_GB2312" w:eastAsia="仿宋_GB2312" w:hAnsi="仿宋"/>
          <w:sz w:val="24"/>
        </w:rPr>
      </w:pP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本公司郑重声明，</w:t>
      </w:r>
      <w:r>
        <w:rPr>
          <w:rFonts w:ascii="仿宋_GB2312" w:eastAsia="仿宋_GB2312" w:hAnsi="仿宋"/>
          <w:color w:val="000000"/>
          <w:sz w:val="24"/>
        </w:rPr>
        <w:t>根据《政府采购促进中小企业发展管理办法》（财库﹝</w:t>
      </w:r>
      <w:r>
        <w:rPr>
          <w:rFonts w:ascii="仿宋_GB2312" w:eastAsia="仿宋_GB2312" w:hAnsi="仿宋"/>
          <w:color w:val="000000"/>
          <w:sz w:val="24"/>
        </w:rPr>
        <w:t>2020</w:t>
      </w:r>
      <w:r>
        <w:rPr>
          <w:rFonts w:ascii="仿宋_GB2312" w:eastAsia="仿宋_GB2312" w:hAnsi="仿宋"/>
          <w:color w:val="000000"/>
          <w:sz w:val="24"/>
        </w:rPr>
        <w:t>﹞</w:t>
      </w:r>
      <w:r>
        <w:rPr>
          <w:rFonts w:ascii="仿宋_GB2312" w:eastAsia="仿宋_GB2312" w:hAnsi="仿宋"/>
          <w:color w:val="000000"/>
          <w:sz w:val="24"/>
        </w:rPr>
        <w:t xml:space="preserve">46 </w:t>
      </w:r>
      <w:r>
        <w:rPr>
          <w:rFonts w:ascii="仿宋_GB2312" w:eastAsia="仿宋_GB2312" w:hAnsi="仿宋"/>
          <w:color w:val="000000"/>
          <w:sz w:val="24"/>
        </w:rPr>
        <w:t>号）的规定</w:t>
      </w:r>
      <w:r>
        <w:rPr>
          <w:rFonts w:ascii="仿宋_GB2312" w:eastAsia="仿宋_GB2312" w:hAnsi="仿宋" w:hint="eastAsia"/>
          <w:color w:val="000000"/>
          <w:sz w:val="24"/>
        </w:rPr>
        <w:t>，</w:t>
      </w:r>
      <w:r>
        <w:rPr>
          <w:rFonts w:ascii="仿宋_GB2312" w:eastAsia="仿宋_GB2312" w:hAnsi="仿宋" w:hint="eastAsia"/>
          <w:sz w:val="24"/>
        </w:rPr>
        <w:t>本公司为</w:t>
      </w:r>
      <w:r>
        <w:rPr>
          <w:rFonts w:ascii="仿宋_GB2312" w:eastAsia="仿宋_GB2312" w:hAnsi="仿宋" w:hint="eastAsia"/>
          <w:sz w:val="24"/>
          <w:u w:val="single"/>
        </w:rPr>
        <w:t>XXXX</w:t>
      </w:r>
      <w:r>
        <w:rPr>
          <w:rFonts w:ascii="仿宋_GB2312" w:eastAsia="仿宋_GB2312" w:hAnsi="仿宋" w:hint="eastAsia"/>
          <w:sz w:val="24"/>
        </w:rPr>
        <w:t>（请填写：中型、小型、微型或监狱）企业。即，本公司同时满足以下条件：</w:t>
      </w:r>
      <w:r>
        <w:rPr>
          <w:rFonts w:ascii="仿宋_GB2312" w:eastAsia="仿宋_GB2312" w:hAnsi="仿宋" w:hint="eastAsia"/>
          <w:sz w:val="24"/>
        </w:rPr>
        <w:br/>
      </w:r>
      <w:r>
        <w:rPr>
          <w:rFonts w:ascii="仿宋_GB2312" w:eastAsia="仿宋_GB2312" w:hAnsi="仿宋" w:hint="eastAsia"/>
          <w:sz w:val="24"/>
        </w:rPr>
        <w:t xml:space="preserve">　　</w:t>
      </w:r>
      <w:r>
        <w:rPr>
          <w:rFonts w:ascii="仿宋_GB2312" w:eastAsia="仿宋_GB2312" w:hAnsi="仿宋" w:hint="eastAsia"/>
          <w:sz w:val="24"/>
        </w:rPr>
        <w:t>1.</w:t>
      </w:r>
      <w:r>
        <w:rPr>
          <w:rFonts w:ascii="仿宋_GB2312" w:eastAsia="仿宋_GB2312" w:hAnsi="仿宋" w:hint="eastAsia"/>
          <w:sz w:val="24"/>
        </w:rPr>
        <w:t>根据《工业和信息化部、国家统计局、国家发展和改革委员会、财政部关于印发中小企业划型标准规定的通知》（工信部联企业〔</w:t>
      </w:r>
      <w:r>
        <w:rPr>
          <w:rFonts w:ascii="仿宋_GB2312" w:eastAsia="仿宋_GB2312" w:hAnsi="仿宋" w:hint="eastAsia"/>
          <w:sz w:val="24"/>
        </w:rPr>
        <w:t>2011</w:t>
      </w:r>
      <w:r>
        <w:rPr>
          <w:rFonts w:ascii="仿宋_GB2312" w:eastAsia="仿宋_GB2312" w:hAnsi="仿宋" w:hint="eastAsia"/>
          <w:sz w:val="24"/>
        </w:rPr>
        <w:t>〕</w:t>
      </w:r>
      <w:r>
        <w:rPr>
          <w:rFonts w:ascii="仿宋_GB2312" w:eastAsia="仿宋_GB2312" w:hAnsi="仿宋" w:hint="eastAsia"/>
          <w:sz w:val="24"/>
        </w:rPr>
        <w:t>300</w:t>
      </w:r>
      <w:r>
        <w:rPr>
          <w:rFonts w:ascii="仿宋_GB2312" w:eastAsia="仿宋_GB2312" w:hAnsi="仿宋" w:hint="eastAsia"/>
          <w:sz w:val="24"/>
        </w:rPr>
        <w:t>号）或</w:t>
      </w:r>
      <w:r>
        <w:rPr>
          <w:rFonts w:ascii="仿宋_GB2312" w:eastAsia="仿宋_GB2312" w:hAnsi="仿宋" w:cs="仿宋" w:hint="eastAsia"/>
          <w:sz w:val="24"/>
        </w:rPr>
        <w:t>《政府采购支持监狱企业发展有关问题的通知》</w:t>
      </w:r>
      <w:r>
        <w:rPr>
          <w:rFonts w:ascii="仿宋_GB2312" w:eastAsia="仿宋_GB2312" w:hAnsi="仿宋" w:hint="eastAsia"/>
          <w:sz w:val="24"/>
        </w:rPr>
        <w:t>（财库〔</w:t>
      </w:r>
      <w:r>
        <w:rPr>
          <w:rFonts w:ascii="仿宋_GB2312" w:eastAsia="仿宋_GB2312" w:hAnsi="仿宋" w:hint="eastAsia"/>
          <w:sz w:val="24"/>
        </w:rPr>
        <w:t>2014</w:t>
      </w:r>
      <w:r>
        <w:rPr>
          <w:rFonts w:ascii="仿宋_GB2312" w:eastAsia="仿宋_GB2312" w:hAnsi="仿宋" w:hint="eastAsia"/>
          <w:sz w:val="24"/>
        </w:rPr>
        <w:t>〕</w:t>
      </w:r>
      <w:r>
        <w:rPr>
          <w:rFonts w:ascii="仿宋_GB2312" w:eastAsia="仿宋_GB2312" w:hAnsi="仿宋" w:hint="eastAsia"/>
          <w:sz w:val="24"/>
        </w:rPr>
        <w:t>68</w:t>
      </w:r>
      <w:r>
        <w:rPr>
          <w:rFonts w:ascii="仿宋_GB2312" w:eastAsia="仿宋_GB2312" w:hAnsi="仿宋" w:hint="eastAsia"/>
          <w:sz w:val="24"/>
        </w:rPr>
        <w:t>号）规定的划分标准，本公司为</w:t>
      </w:r>
      <w:r>
        <w:rPr>
          <w:rFonts w:ascii="仿宋_GB2312" w:eastAsia="仿宋_GB2312" w:hAnsi="仿宋" w:hint="eastAsia"/>
          <w:sz w:val="24"/>
          <w:u w:val="single"/>
        </w:rPr>
        <w:t>XXXX</w:t>
      </w:r>
      <w:r>
        <w:rPr>
          <w:rFonts w:ascii="仿宋_GB2312" w:eastAsia="仿宋_GB2312" w:hAnsi="仿宋" w:hint="eastAsia"/>
          <w:sz w:val="24"/>
        </w:rPr>
        <w:t>_</w:t>
      </w:r>
      <w:r>
        <w:rPr>
          <w:rFonts w:ascii="仿宋_GB2312" w:eastAsia="仿宋_GB2312" w:hAnsi="仿宋" w:hint="eastAsia"/>
          <w:sz w:val="24"/>
        </w:rPr>
        <w:t>（请填写：中型、小型、微型或监狱）企业。</w:t>
      </w:r>
      <w:r>
        <w:rPr>
          <w:rFonts w:ascii="仿宋_GB2312" w:eastAsia="仿宋_GB2312" w:hAnsi="仿宋" w:hint="eastAsia"/>
          <w:sz w:val="24"/>
        </w:rPr>
        <w:br/>
      </w:r>
      <w:r>
        <w:rPr>
          <w:rFonts w:ascii="仿宋_GB2312" w:eastAsia="仿宋_GB2312" w:hAnsi="仿宋" w:hint="eastAsia"/>
          <w:sz w:val="24"/>
        </w:rPr>
        <w:t xml:space="preserve">　　</w:t>
      </w:r>
      <w:r>
        <w:rPr>
          <w:rFonts w:ascii="仿宋_GB2312" w:eastAsia="仿宋_GB2312" w:hAnsi="仿宋" w:hint="eastAsia"/>
          <w:sz w:val="24"/>
        </w:rPr>
        <w:t>2.</w:t>
      </w:r>
      <w:r>
        <w:rPr>
          <w:rFonts w:ascii="仿宋_GB2312" w:eastAsia="仿宋_GB2312" w:hAnsi="仿宋" w:hint="eastAsia"/>
          <w:sz w:val="24"/>
        </w:rPr>
        <w:t>本公司参加</w:t>
      </w:r>
      <w:r>
        <w:rPr>
          <w:rFonts w:ascii="仿宋_GB2312" w:eastAsia="仿宋_GB2312" w:hAnsi="仿宋" w:hint="eastAsia"/>
          <w:sz w:val="24"/>
          <w:u w:val="single"/>
        </w:rPr>
        <w:t>成都市劳动人民文化宫退休人员开展</w:t>
      </w:r>
      <w:r>
        <w:rPr>
          <w:rFonts w:ascii="仿宋_GB2312" w:eastAsia="仿宋_GB2312" w:hAnsi="仿宋" w:hint="eastAsia"/>
          <w:sz w:val="24"/>
          <w:u w:val="single"/>
        </w:rPr>
        <w:t>2026</w:t>
      </w:r>
      <w:r>
        <w:rPr>
          <w:rFonts w:ascii="仿宋_GB2312" w:eastAsia="仿宋_GB2312" w:hAnsi="仿宋" w:hint="eastAsia"/>
          <w:sz w:val="24"/>
          <w:u w:val="single"/>
        </w:rPr>
        <w:t>年秋游活动</w:t>
      </w:r>
      <w:r>
        <w:rPr>
          <w:rFonts w:ascii="仿宋_GB2312" w:eastAsia="仿宋_GB2312" w:hAnsi="仿宋" w:hint="eastAsia"/>
          <w:sz w:val="24"/>
        </w:rPr>
        <w:t>采购活动提供本企业制造的货物及服务，由本企业承担工程、提供服务，或者提供其他</w:t>
      </w:r>
      <w:r>
        <w:rPr>
          <w:rFonts w:ascii="仿宋_GB2312" w:eastAsia="仿宋_GB2312" w:hAnsi="仿宋" w:hint="eastAsia"/>
          <w:sz w:val="24"/>
        </w:rPr>
        <w:t>_</w:t>
      </w:r>
      <w:r>
        <w:rPr>
          <w:rFonts w:ascii="仿宋_GB2312" w:eastAsia="仿宋_GB2312" w:hAnsi="仿宋" w:hint="eastAsia"/>
          <w:sz w:val="24"/>
          <w:u w:val="single"/>
        </w:rPr>
        <w:t>XXXX</w:t>
      </w:r>
      <w:r>
        <w:rPr>
          <w:rFonts w:ascii="仿宋_GB2312" w:eastAsia="仿宋_GB2312" w:hAnsi="仿宋" w:hint="eastAsia"/>
          <w:sz w:val="24"/>
        </w:rPr>
        <w:t>_</w:t>
      </w:r>
      <w:r>
        <w:rPr>
          <w:rFonts w:ascii="仿宋_GB2312" w:eastAsia="仿宋_GB2312" w:hAnsi="仿宋" w:hint="eastAsia"/>
          <w:sz w:val="24"/>
        </w:rPr>
        <w:t>（请填写：中型、小型、微型或监狱）企业制造的货物。本条所称货物不包括</w:t>
      </w:r>
      <w:r>
        <w:rPr>
          <w:rFonts w:ascii="仿宋_GB2312" w:eastAsia="仿宋_GB2312" w:hAnsi="仿宋" w:hint="eastAsia"/>
          <w:sz w:val="24"/>
        </w:rPr>
        <w:t>使用大型企业注册商标的货物。</w:t>
      </w:r>
      <w:r>
        <w:rPr>
          <w:rFonts w:ascii="仿宋_GB2312" w:eastAsia="仿宋_GB2312" w:hAnsi="仿宋" w:hint="eastAsia"/>
          <w:sz w:val="24"/>
        </w:rPr>
        <w:br/>
      </w:r>
      <w:r>
        <w:rPr>
          <w:rFonts w:ascii="仿宋_GB2312" w:eastAsia="仿宋_GB2312" w:hAnsi="仿宋" w:hint="eastAsia"/>
          <w:sz w:val="24"/>
        </w:rPr>
        <w:t xml:space="preserve">　　本公司对上述声明的真实性负责。如有虚假，将依法承担相应责任。</w:t>
      </w:r>
    </w:p>
    <w:p w:rsidR="00787DCA" w:rsidRDefault="00787DCA">
      <w:pPr>
        <w:spacing w:line="360" w:lineRule="auto"/>
        <w:ind w:firstLineChars="200" w:firstLine="480"/>
        <w:contextualSpacing/>
        <w:rPr>
          <w:rFonts w:ascii="仿宋_GB2312" w:eastAsia="仿宋_GB2312" w:hAnsi="仿宋"/>
          <w:sz w:val="24"/>
        </w:rPr>
      </w:pP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供应商名称：</w:t>
      </w:r>
      <w:r>
        <w:rPr>
          <w:rFonts w:ascii="仿宋_GB2312" w:eastAsia="仿宋_GB2312" w:hAnsi="仿宋" w:hint="eastAsia"/>
          <w:sz w:val="24"/>
        </w:rPr>
        <w:t>XXXX</w:t>
      </w:r>
      <w:r>
        <w:rPr>
          <w:rFonts w:ascii="仿宋_GB2312" w:eastAsia="仿宋_GB2312" w:hAnsi="仿宋" w:hint="eastAsia"/>
          <w:sz w:val="24"/>
        </w:rPr>
        <w:t>（盖单位公章）</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法定代表人</w:t>
      </w:r>
      <w:r>
        <w:rPr>
          <w:rFonts w:ascii="仿宋_GB2312" w:eastAsia="仿宋_GB2312" w:hAnsi="仿宋" w:hint="eastAsia"/>
          <w:sz w:val="24"/>
        </w:rPr>
        <w:t>/</w:t>
      </w:r>
      <w:r>
        <w:rPr>
          <w:rFonts w:ascii="仿宋_GB2312" w:eastAsia="仿宋_GB2312" w:hAnsi="仿宋" w:hint="eastAsia"/>
          <w:sz w:val="24"/>
        </w:rPr>
        <w:t>单位负责人或授权代表（签字或加盖个人印章）：</w:t>
      </w:r>
      <w:r>
        <w:rPr>
          <w:rFonts w:ascii="仿宋_GB2312" w:eastAsia="仿宋_GB2312" w:hAnsi="仿宋" w:hint="eastAsia"/>
          <w:sz w:val="24"/>
        </w:rPr>
        <w:t>XXXX</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日期：</w:t>
      </w:r>
      <w:r>
        <w:rPr>
          <w:rFonts w:ascii="仿宋_GB2312" w:eastAsia="仿宋_GB2312" w:hAnsi="仿宋" w:hint="eastAsia"/>
          <w:sz w:val="24"/>
        </w:rPr>
        <w:t>XXXX</w:t>
      </w:r>
    </w:p>
    <w:p w:rsidR="00787DCA" w:rsidRDefault="00787DCA">
      <w:pPr>
        <w:pStyle w:val="a3"/>
        <w:spacing w:after="0" w:line="360" w:lineRule="auto"/>
        <w:contextualSpacing/>
        <w:rPr>
          <w:rFonts w:ascii="仿宋_GB2312" w:eastAsia="仿宋_GB2312"/>
        </w:rPr>
      </w:pPr>
    </w:p>
    <w:p w:rsidR="00787DCA" w:rsidRDefault="00177EF3">
      <w:pPr>
        <w:spacing w:line="360" w:lineRule="auto"/>
        <w:contextualSpacing/>
        <w:rPr>
          <w:rFonts w:ascii="仿宋_GB2312" w:eastAsia="仿宋_GB2312" w:hAnsi="仿宋" w:cs="宋体"/>
          <w:sz w:val="24"/>
        </w:rPr>
      </w:pPr>
      <w:r>
        <w:rPr>
          <w:rFonts w:ascii="仿宋_GB2312" w:eastAsia="仿宋_GB2312" w:hAnsi="仿宋" w:cs="宋体" w:hint="eastAsia"/>
          <w:sz w:val="24"/>
        </w:rPr>
        <w:t>注：</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1</w:t>
      </w:r>
      <w:r>
        <w:rPr>
          <w:rFonts w:ascii="仿宋_GB2312" w:eastAsia="仿宋_GB2312" w:hAnsi="仿宋" w:cs="宋体" w:hint="eastAsia"/>
          <w:sz w:val="24"/>
        </w:rPr>
        <w:t>、供应商符合《工业和信息化部、国家统计局、国家发展和改革委员会、财政部关于印发中小企业划型标</w:t>
      </w:r>
      <w:r>
        <w:rPr>
          <w:rFonts w:ascii="仿宋_GB2312" w:eastAsia="仿宋_GB2312" w:hAnsi="仿宋" w:cs="宋体" w:hint="eastAsia"/>
          <w:sz w:val="24"/>
        </w:rPr>
        <w:lastRenderedPageBreak/>
        <w:t>准规定的通知》（工信部联企业〔</w:t>
      </w:r>
      <w:r>
        <w:rPr>
          <w:rFonts w:ascii="仿宋_GB2312" w:eastAsia="仿宋_GB2312" w:hAnsi="仿宋" w:cs="宋体" w:hint="eastAsia"/>
          <w:sz w:val="24"/>
        </w:rPr>
        <w:t>2011</w:t>
      </w:r>
      <w:r>
        <w:rPr>
          <w:rFonts w:ascii="仿宋_GB2312" w:eastAsia="仿宋_GB2312" w:hAnsi="仿宋" w:cs="宋体" w:hint="eastAsia"/>
          <w:sz w:val="24"/>
        </w:rPr>
        <w:t>〕</w:t>
      </w:r>
      <w:r>
        <w:rPr>
          <w:rFonts w:ascii="仿宋_GB2312" w:eastAsia="仿宋_GB2312" w:hAnsi="仿宋" w:cs="宋体" w:hint="eastAsia"/>
          <w:sz w:val="24"/>
        </w:rPr>
        <w:t>300</w:t>
      </w:r>
      <w:r>
        <w:rPr>
          <w:rFonts w:ascii="仿宋_GB2312" w:eastAsia="仿宋_GB2312" w:hAnsi="仿宋" w:cs="宋体" w:hint="eastAsia"/>
          <w:sz w:val="24"/>
        </w:rPr>
        <w:t>号）或《政府采购支持监狱企业发展有关问题的通知》（财库〔</w:t>
      </w:r>
      <w:r>
        <w:rPr>
          <w:rFonts w:ascii="仿宋_GB2312" w:eastAsia="仿宋_GB2312" w:hAnsi="仿宋" w:cs="宋体" w:hint="eastAsia"/>
          <w:sz w:val="24"/>
        </w:rPr>
        <w:t>2014</w:t>
      </w:r>
      <w:r>
        <w:rPr>
          <w:rFonts w:ascii="仿宋_GB2312" w:eastAsia="仿宋_GB2312" w:hAnsi="仿宋" w:cs="宋体" w:hint="eastAsia"/>
          <w:sz w:val="24"/>
        </w:rPr>
        <w:t>〕</w:t>
      </w:r>
      <w:r>
        <w:rPr>
          <w:rFonts w:ascii="仿宋_GB2312" w:eastAsia="仿宋_GB2312" w:hAnsi="仿宋" w:cs="宋体" w:hint="eastAsia"/>
          <w:sz w:val="24"/>
        </w:rPr>
        <w:t>68</w:t>
      </w:r>
      <w:r>
        <w:rPr>
          <w:rFonts w:ascii="仿宋_GB2312" w:eastAsia="仿宋_GB2312" w:hAnsi="仿宋" w:cs="宋体" w:hint="eastAsia"/>
          <w:sz w:val="24"/>
        </w:rPr>
        <w:t>号）规定的划分标准为中小型企业或监狱企业适用。</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2</w:t>
      </w:r>
      <w:r>
        <w:rPr>
          <w:rFonts w:ascii="仿宋_GB2312" w:eastAsia="仿宋_GB2312" w:hAnsi="仿宋" w:cs="宋体" w:hint="eastAsia"/>
          <w:sz w:val="24"/>
        </w:rPr>
        <w:t>、在采购活动中，监狱企业视同小型、微型企业，享受预留份额、评审中价格扣除等政府采购促进中小企业发展的采购政策。（监狱企业参加采购活动时，还应当提供由省级以上监狱管理局、戒毒管理局</w:t>
      </w:r>
      <w:r>
        <w:rPr>
          <w:rFonts w:ascii="仿宋_GB2312" w:eastAsia="仿宋_GB2312" w:hAnsi="仿宋" w:cs="宋体" w:hint="eastAsia"/>
          <w:sz w:val="24"/>
        </w:rPr>
        <w:t>(</w:t>
      </w:r>
      <w:r>
        <w:rPr>
          <w:rFonts w:ascii="仿宋_GB2312" w:eastAsia="仿宋_GB2312" w:hAnsi="仿宋" w:cs="宋体" w:hint="eastAsia"/>
          <w:sz w:val="24"/>
        </w:rPr>
        <w:t>含新疆生产建设兵团</w:t>
      </w:r>
      <w:r>
        <w:rPr>
          <w:rFonts w:ascii="仿宋_GB2312" w:eastAsia="仿宋_GB2312" w:hAnsi="仿宋" w:cs="宋体" w:hint="eastAsia"/>
          <w:sz w:val="24"/>
        </w:rPr>
        <w:t>)</w:t>
      </w:r>
      <w:r>
        <w:rPr>
          <w:rFonts w:ascii="仿宋_GB2312" w:eastAsia="仿宋_GB2312" w:hAnsi="仿宋" w:cs="宋体" w:hint="eastAsia"/>
          <w:sz w:val="24"/>
        </w:rPr>
        <w:t>出具的属于监狱企业的证明文件。）</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3</w:t>
      </w:r>
      <w:r>
        <w:rPr>
          <w:rFonts w:ascii="仿宋_GB2312" w:eastAsia="仿宋_GB2312" w:hAnsi="仿宋" w:cs="宋体" w:hint="eastAsia"/>
          <w:sz w:val="24"/>
        </w:rPr>
        <w:t>、供应商为非企业单位的，可不提供此声明。</w:t>
      </w:r>
    </w:p>
    <w:p w:rsidR="00787DCA" w:rsidRDefault="00787DCA">
      <w:pPr>
        <w:adjustRightInd w:val="0"/>
        <w:spacing w:line="400" w:lineRule="exact"/>
        <w:ind w:firstLineChars="200" w:firstLine="480"/>
        <w:jc w:val="left"/>
        <w:rPr>
          <w:rFonts w:ascii="仿宋_GB2312" w:eastAsia="仿宋_GB2312" w:hAnsi="宋体"/>
          <w:sz w:val="24"/>
        </w:rPr>
        <w:sectPr w:rsidR="00787DCA">
          <w:footerReference w:type="default" r:id="rId19"/>
          <w:pgSz w:w="11907" w:h="16840"/>
          <w:pgMar w:top="1106" w:right="1531" w:bottom="1814" w:left="1588" w:header="851" w:footer="720" w:gutter="0"/>
          <w:cols w:space="720"/>
          <w:docGrid w:linePitch="312"/>
        </w:sectPr>
      </w:pPr>
    </w:p>
    <w:p w:rsidR="00787DCA" w:rsidRDefault="00177EF3">
      <w:pPr>
        <w:spacing w:line="360" w:lineRule="auto"/>
        <w:rPr>
          <w:rFonts w:ascii="仿宋" w:eastAsia="仿宋" w:hAnsi="仿宋"/>
          <w:b/>
          <w:sz w:val="32"/>
          <w:szCs w:val="32"/>
        </w:rPr>
      </w:pPr>
      <w:r>
        <w:rPr>
          <w:rFonts w:ascii="仿宋" w:eastAsia="仿宋" w:hAnsi="仿宋" w:hint="eastAsia"/>
          <w:b/>
          <w:sz w:val="32"/>
          <w:szCs w:val="32"/>
        </w:rPr>
        <w:lastRenderedPageBreak/>
        <w:t>格式</w:t>
      </w:r>
      <w:r>
        <w:rPr>
          <w:rFonts w:ascii="仿宋" w:eastAsia="仿宋" w:hAnsi="仿宋" w:hint="eastAsia"/>
          <w:b/>
          <w:sz w:val="32"/>
          <w:szCs w:val="32"/>
        </w:rPr>
        <w:t>2-</w:t>
      </w:r>
      <w:r>
        <w:rPr>
          <w:rFonts w:ascii="仿宋" w:eastAsia="仿宋" w:hAnsi="仿宋"/>
          <w:b/>
          <w:sz w:val="32"/>
          <w:szCs w:val="32"/>
        </w:rPr>
        <w:t>6</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残疾人福利性单位声明函</w:t>
      </w:r>
    </w:p>
    <w:p w:rsidR="00787DCA" w:rsidRDefault="00787DCA">
      <w:pPr>
        <w:spacing w:line="588" w:lineRule="exact"/>
        <w:rPr>
          <w:rFonts w:ascii="仿宋" w:eastAsia="仿宋" w:hAnsi="仿宋" w:cs="宋体"/>
          <w:b/>
          <w:spacing w:val="6"/>
          <w:sz w:val="24"/>
        </w:rPr>
      </w:pP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本单位郑重声明，根据《财政部</w:t>
      </w:r>
      <w:r>
        <w:rPr>
          <w:rFonts w:ascii="仿宋_GB2312" w:eastAsia="仿宋_GB2312" w:hAnsi="仿宋" w:hint="eastAsia"/>
          <w:sz w:val="24"/>
        </w:rPr>
        <w:t xml:space="preserve"> </w:t>
      </w:r>
      <w:r>
        <w:rPr>
          <w:rFonts w:ascii="仿宋_GB2312" w:eastAsia="仿宋_GB2312" w:hAnsi="仿宋" w:hint="eastAsia"/>
          <w:sz w:val="24"/>
        </w:rPr>
        <w:t>民政部</w:t>
      </w:r>
      <w:r>
        <w:rPr>
          <w:rFonts w:ascii="仿宋_GB2312" w:eastAsia="仿宋_GB2312" w:hAnsi="仿宋" w:hint="eastAsia"/>
          <w:sz w:val="24"/>
        </w:rPr>
        <w:t xml:space="preserve"> </w:t>
      </w:r>
      <w:r>
        <w:rPr>
          <w:rFonts w:ascii="仿宋_GB2312" w:eastAsia="仿宋_GB2312" w:hAnsi="仿宋" w:hint="eastAsia"/>
          <w:sz w:val="24"/>
        </w:rPr>
        <w:t>中国残疾人联合会关于促进残疾人就业政府采购政策的通知》（财库〔</w:t>
      </w:r>
      <w:r>
        <w:rPr>
          <w:rFonts w:ascii="仿宋_GB2312" w:eastAsia="仿宋_GB2312" w:hAnsi="仿宋" w:hint="eastAsia"/>
          <w:sz w:val="24"/>
        </w:rPr>
        <w:t>2017</w:t>
      </w:r>
      <w:r>
        <w:rPr>
          <w:rFonts w:ascii="仿宋_GB2312" w:eastAsia="仿宋_GB2312" w:hAnsi="仿宋" w:hint="eastAsia"/>
          <w:sz w:val="24"/>
        </w:rPr>
        <w:t>〕</w:t>
      </w:r>
      <w:r>
        <w:rPr>
          <w:rFonts w:ascii="仿宋_GB2312" w:eastAsia="仿宋_GB2312" w:hAnsi="仿宋" w:hint="eastAsia"/>
          <w:sz w:val="24"/>
        </w:rPr>
        <w:t xml:space="preserve"> 141</w:t>
      </w:r>
      <w:r>
        <w:rPr>
          <w:rFonts w:ascii="仿宋_GB2312" w:eastAsia="仿宋_GB2312" w:hAnsi="仿宋" w:hint="eastAsia"/>
          <w:sz w:val="24"/>
        </w:rPr>
        <w:t>号）的规定，本单位为符合条件的残疾人福利性单位，且本单位参加</w:t>
      </w:r>
      <w:r>
        <w:rPr>
          <w:rFonts w:ascii="仿宋_GB2312" w:eastAsia="仿宋_GB2312" w:hAnsi="仿宋" w:hint="eastAsia"/>
          <w:sz w:val="24"/>
          <w:u w:val="single"/>
        </w:rPr>
        <w:t>成都市劳动人民文化宫退休人员开展</w:t>
      </w:r>
      <w:r>
        <w:rPr>
          <w:rFonts w:ascii="仿宋_GB2312" w:eastAsia="仿宋_GB2312" w:hAnsi="仿宋" w:hint="eastAsia"/>
          <w:sz w:val="24"/>
          <w:u w:val="single"/>
        </w:rPr>
        <w:t>2026</w:t>
      </w:r>
      <w:r>
        <w:rPr>
          <w:rFonts w:ascii="仿宋_GB2312" w:eastAsia="仿宋_GB2312" w:hAnsi="仿宋" w:hint="eastAsia"/>
          <w:sz w:val="24"/>
          <w:u w:val="single"/>
        </w:rPr>
        <w:t>年秋游活动</w:t>
      </w:r>
      <w:r>
        <w:rPr>
          <w:rFonts w:ascii="仿宋_GB2312" w:eastAsia="仿宋_GB2312" w:hAnsi="仿宋" w:hint="eastAsia"/>
          <w:sz w:val="24"/>
        </w:rPr>
        <w:t>采购</w:t>
      </w:r>
      <w:r>
        <w:rPr>
          <w:rFonts w:ascii="仿宋_GB2312" w:eastAsia="仿宋_GB2312" w:hAnsi="仿宋" w:hint="eastAsia"/>
          <w:sz w:val="24"/>
        </w:rPr>
        <w:t>活动</w:t>
      </w:r>
      <w:r>
        <w:rPr>
          <w:rFonts w:ascii="仿宋_GB2312" w:eastAsia="仿宋_GB2312" w:hAnsi="仿宋" w:hint="eastAsia"/>
          <w:sz w:val="24"/>
        </w:rPr>
        <w:t>提供本单位制造的货物（由本单位承担工程</w:t>
      </w:r>
      <w:r>
        <w:rPr>
          <w:rFonts w:ascii="仿宋_GB2312" w:eastAsia="仿宋_GB2312" w:hAnsi="仿宋" w:hint="eastAsia"/>
          <w:sz w:val="24"/>
        </w:rPr>
        <w:t>/</w:t>
      </w:r>
      <w:r>
        <w:rPr>
          <w:rFonts w:ascii="仿宋_GB2312" w:eastAsia="仿宋_GB2312" w:hAnsi="仿宋" w:hint="eastAsia"/>
          <w:sz w:val="24"/>
        </w:rPr>
        <w:t>提供服务），或者提供其他残疾人福利性单位制造的货物（不包括使用非残疾人福利性单位注册商标的货物）。</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本单位对上述声明的真实性负责。如有虚假，将依法承担相应责任。</w:t>
      </w:r>
    </w:p>
    <w:p w:rsidR="00787DCA" w:rsidRDefault="00787DCA">
      <w:pPr>
        <w:spacing w:line="360" w:lineRule="auto"/>
        <w:ind w:firstLineChars="200" w:firstLine="480"/>
        <w:contextualSpacing/>
        <w:jc w:val="left"/>
        <w:rPr>
          <w:rFonts w:ascii="仿宋_GB2312" w:eastAsia="仿宋_GB2312" w:hAnsi="仿宋"/>
          <w:sz w:val="24"/>
        </w:rPr>
      </w:pPr>
    </w:p>
    <w:p w:rsidR="00787DCA" w:rsidRDefault="00787DCA">
      <w:pPr>
        <w:spacing w:line="360" w:lineRule="auto"/>
        <w:ind w:firstLineChars="200" w:firstLine="480"/>
        <w:contextualSpacing/>
        <w:jc w:val="left"/>
        <w:rPr>
          <w:rFonts w:ascii="仿宋_GB2312" w:eastAsia="仿宋_GB2312" w:hAnsi="仿宋"/>
          <w:sz w:val="24"/>
        </w:rPr>
      </w:pP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单位名称：</w:t>
      </w:r>
      <w:r>
        <w:rPr>
          <w:rFonts w:ascii="仿宋_GB2312" w:eastAsia="仿宋_GB2312" w:hAnsi="仿宋" w:hint="eastAsia"/>
          <w:sz w:val="24"/>
        </w:rPr>
        <w:t>XXXX</w:t>
      </w:r>
      <w:r>
        <w:rPr>
          <w:rFonts w:ascii="仿宋_GB2312" w:eastAsia="仿宋_GB2312" w:hAnsi="仿宋" w:hint="eastAsia"/>
          <w:sz w:val="24"/>
        </w:rPr>
        <w:t>（盖单位公章）</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法定代表人</w:t>
      </w:r>
      <w:r>
        <w:rPr>
          <w:rFonts w:ascii="仿宋_GB2312" w:eastAsia="仿宋_GB2312" w:hAnsi="仿宋" w:hint="eastAsia"/>
          <w:sz w:val="24"/>
        </w:rPr>
        <w:t>/</w:t>
      </w:r>
      <w:r>
        <w:rPr>
          <w:rFonts w:ascii="仿宋_GB2312" w:eastAsia="仿宋_GB2312" w:hAnsi="仿宋" w:hint="eastAsia"/>
          <w:sz w:val="24"/>
        </w:rPr>
        <w:t>单位负责人或授权代表（签字或加盖个人印章）：</w:t>
      </w:r>
      <w:r>
        <w:rPr>
          <w:rFonts w:ascii="仿宋_GB2312" w:eastAsia="仿宋_GB2312" w:hAnsi="仿宋" w:hint="eastAsia"/>
          <w:sz w:val="24"/>
        </w:rPr>
        <w:t>XXXX</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日期：</w:t>
      </w:r>
      <w:r>
        <w:rPr>
          <w:rFonts w:ascii="仿宋_GB2312" w:eastAsia="仿宋_GB2312" w:hAnsi="仿宋" w:hint="eastAsia"/>
          <w:sz w:val="24"/>
        </w:rPr>
        <w:t>X</w:t>
      </w:r>
      <w:r>
        <w:rPr>
          <w:rFonts w:ascii="仿宋_GB2312" w:eastAsia="仿宋_GB2312" w:hAnsi="仿宋" w:hint="eastAsia"/>
          <w:sz w:val="24"/>
        </w:rPr>
        <w:t>XXX</w:t>
      </w:r>
    </w:p>
    <w:p w:rsidR="00787DCA" w:rsidRDefault="00787DCA">
      <w:pPr>
        <w:spacing w:line="360" w:lineRule="auto"/>
        <w:ind w:firstLineChars="200" w:firstLine="480"/>
        <w:contextualSpacing/>
        <w:jc w:val="left"/>
        <w:rPr>
          <w:rFonts w:ascii="仿宋_GB2312" w:eastAsia="仿宋_GB2312" w:hAnsi="仿宋"/>
          <w:sz w:val="24"/>
        </w:rPr>
      </w:pP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注：</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、残疾人福利性单位视同小型、微型企业，享受预留份额、评审中价格扣除等促进中小企业发展的采购政策。残疾人福利性单位属于小型、微型企业的，不重复享受政策。</w:t>
      </w:r>
    </w:p>
    <w:p w:rsidR="00787DCA" w:rsidRDefault="00177EF3">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、供应商为非残疾人福利性单位的，可不提供此声明。</w:t>
      </w:r>
    </w:p>
    <w:p w:rsidR="00787DCA" w:rsidRDefault="00177EF3">
      <w:pPr>
        <w:jc w:val="center"/>
        <w:rPr>
          <w:rFonts w:ascii="仿宋_GB2312" w:eastAsia="仿宋_GB2312" w:hAnsi="宋体"/>
          <w:b/>
          <w:bCs/>
          <w:sz w:val="32"/>
          <w:szCs w:val="32"/>
        </w:rPr>
      </w:pPr>
      <w:r>
        <w:rPr>
          <w:rFonts w:ascii="仿宋_GB2312" w:eastAsia="仿宋_GB2312" w:hAnsi="宋体" w:hint="eastAsia"/>
          <w:b/>
          <w:bCs/>
          <w:sz w:val="32"/>
          <w:szCs w:val="32"/>
        </w:rPr>
        <w:tab/>
      </w:r>
      <w:bookmarkStart w:id="82" w:name="_Toc463956539"/>
      <w:bookmarkStart w:id="83" w:name="_Toc462042994"/>
    </w:p>
    <w:p w:rsidR="00787DCA" w:rsidRDefault="00177EF3">
      <w:pPr>
        <w:spacing w:line="360" w:lineRule="auto"/>
        <w:rPr>
          <w:rFonts w:ascii="仿宋" w:eastAsia="仿宋" w:hAnsi="仿宋"/>
          <w:b/>
          <w:bCs/>
          <w:sz w:val="32"/>
          <w:szCs w:val="32"/>
        </w:rPr>
      </w:pPr>
      <w:r>
        <w:rPr>
          <w:rFonts w:ascii="仿宋_GB2312" w:eastAsia="仿宋_GB2312" w:hAnsi="宋体" w:hint="eastAsia"/>
          <w:b/>
          <w:bCs/>
          <w:sz w:val="32"/>
          <w:szCs w:val="32"/>
        </w:rPr>
        <w:br w:type="page"/>
      </w:r>
      <w:bookmarkStart w:id="84" w:name="_Toc427141347"/>
      <w:bookmarkStart w:id="85" w:name="_Toc436410128"/>
      <w:bookmarkStart w:id="86" w:name="_Toc428777949"/>
      <w:bookmarkStart w:id="87" w:name="_Toc436404119"/>
      <w:bookmarkStart w:id="88" w:name="_Toc436385991"/>
      <w:bookmarkStart w:id="89" w:name="_Toc436820889"/>
      <w:bookmarkEnd w:id="82"/>
      <w:bookmarkEnd w:id="83"/>
      <w:r>
        <w:rPr>
          <w:rFonts w:ascii="仿宋" w:eastAsia="仿宋" w:hAnsi="仿宋" w:hint="eastAsia"/>
          <w:b/>
          <w:sz w:val="32"/>
          <w:szCs w:val="32"/>
        </w:rPr>
        <w:lastRenderedPageBreak/>
        <w:t>格式</w:t>
      </w:r>
      <w:r>
        <w:rPr>
          <w:rFonts w:ascii="仿宋" w:eastAsia="仿宋" w:hAnsi="仿宋" w:hint="eastAsia"/>
          <w:b/>
          <w:sz w:val="32"/>
          <w:szCs w:val="32"/>
        </w:rPr>
        <w:t>2-7</w:t>
      </w:r>
    </w:p>
    <w:bookmarkEnd w:id="84"/>
    <w:bookmarkEnd w:id="85"/>
    <w:bookmarkEnd w:id="86"/>
    <w:bookmarkEnd w:id="87"/>
    <w:bookmarkEnd w:id="88"/>
    <w:bookmarkEnd w:id="89"/>
    <w:p w:rsidR="00787DCA" w:rsidRDefault="00177EF3">
      <w:pPr>
        <w:jc w:val="center"/>
        <w:rPr>
          <w:rFonts w:ascii="仿宋" w:eastAsia="仿宋" w:hAnsi="仿宋"/>
          <w:b/>
          <w:sz w:val="32"/>
          <w:szCs w:val="32"/>
        </w:rPr>
      </w:pPr>
      <w:r>
        <w:rPr>
          <w:rFonts w:ascii="仿宋" w:eastAsia="仿宋" w:hAnsi="仿宋" w:hint="eastAsia"/>
          <w:b/>
          <w:sz w:val="32"/>
          <w:szCs w:val="32"/>
        </w:rPr>
        <w:t>技术、服务要求应答表</w:t>
      </w:r>
    </w:p>
    <w:p w:rsidR="00787DCA" w:rsidRDefault="00787DCA">
      <w:pPr>
        <w:jc w:val="center"/>
        <w:rPr>
          <w:rFonts w:ascii="仿宋_GB2312" w:eastAsia="仿宋_GB2312" w:hAnsi="宋体"/>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620"/>
        <w:gridCol w:w="2368"/>
        <w:gridCol w:w="2268"/>
        <w:gridCol w:w="1840"/>
      </w:tblGrid>
      <w:tr w:rsidR="00787DCA">
        <w:trPr>
          <w:trHeight w:val="606"/>
          <w:jc w:val="center"/>
        </w:trPr>
        <w:tc>
          <w:tcPr>
            <w:tcW w:w="971"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序号</w:t>
            </w:r>
          </w:p>
        </w:tc>
        <w:tc>
          <w:tcPr>
            <w:tcW w:w="1620"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货物（服务）</w:t>
            </w:r>
          </w:p>
          <w:p w:rsidR="00787DCA" w:rsidRDefault="00177EF3">
            <w:pPr>
              <w:jc w:val="center"/>
              <w:rPr>
                <w:rFonts w:ascii="仿宋_GB2312" w:eastAsia="仿宋_GB2312" w:hAnsi="宋体"/>
                <w:sz w:val="24"/>
              </w:rPr>
            </w:pPr>
            <w:r>
              <w:rPr>
                <w:rFonts w:ascii="仿宋_GB2312" w:eastAsia="仿宋_GB2312" w:hAnsi="宋体" w:hint="eastAsia"/>
                <w:sz w:val="24"/>
              </w:rPr>
              <w:t>名称</w:t>
            </w:r>
          </w:p>
        </w:tc>
        <w:tc>
          <w:tcPr>
            <w:tcW w:w="2368"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采购文件要求</w:t>
            </w:r>
          </w:p>
        </w:tc>
        <w:tc>
          <w:tcPr>
            <w:tcW w:w="2268"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响应文件响应</w:t>
            </w:r>
          </w:p>
        </w:tc>
        <w:tc>
          <w:tcPr>
            <w:tcW w:w="1840"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偏离说明</w:t>
            </w:r>
          </w:p>
        </w:tc>
      </w:tr>
      <w:tr w:rsidR="00787DCA">
        <w:trPr>
          <w:trHeight w:val="1080"/>
          <w:jc w:val="center"/>
        </w:trPr>
        <w:tc>
          <w:tcPr>
            <w:tcW w:w="971" w:type="dxa"/>
            <w:vAlign w:val="center"/>
          </w:tcPr>
          <w:p w:rsidR="00787DCA" w:rsidRDefault="00787DCA">
            <w:pPr>
              <w:jc w:val="center"/>
              <w:rPr>
                <w:rFonts w:ascii="仿宋_GB2312" w:eastAsia="仿宋_GB2312" w:hAnsi="宋体"/>
                <w:sz w:val="24"/>
              </w:rPr>
            </w:pPr>
          </w:p>
        </w:tc>
        <w:tc>
          <w:tcPr>
            <w:tcW w:w="1620" w:type="dxa"/>
            <w:vAlign w:val="center"/>
          </w:tcPr>
          <w:p w:rsidR="00787DCA" w:rsidRDefault="00787DCA">
            <w:pPr>
              <w:jc w:val="center"/>
              <w:rPr>
                <w:rFonts w:ascii="仿宋_GB2312" w:eastAsia="仿宋_GB2312" w:hAnsi="宋体"/>
                <w:sz w:val="24"/>
              </w:rPr>
            </w:pPr>
          </w:p>
        </w:tc>
        <w:tc>
          <w:tcPr>
            <w:tcW w:w="2368" w:type="dxa"/>
            <w:vAlign w:val="center"/>
          </w:tcPr>
          <w:p w:rsidR="00787DCA" w:rsidRDefault="00787DCA">
            <w:pPr>
              <w:jc w:val="center"/>
              <w:rPr>
                <w:rFonts w:ascii="仿宋_GB2312" w:eastAsia="仿宋_GB2312" w:hAnsi="宋体"/>
                <w:sz w:val="24"/>
              </w:rPr>
            </w:pPr>
          </w:p>
        </w:tc>
        <w:tc>
          <w:tcPr>
            <w:tcW w:w="2268" w:type="dxa"/>
            <w:vAlign w:val="center"/>
          </w:tcPr>
          <w:p w:rsidR="00787DCA" w:rsidRDefault="00787DCA">
            <w:pPr>
              <w:jc w:val="center"/>
              <w:rPr>
                <w:rFonts w:ascii="仿宋_GB2312" w:eastAsia="仿宋_GB2312" w:hAnsi="宋体"/>
                <w:sz w:val="24"/>
              </w:rPr>
            </w:pPr>
          </w:p>
        </w:tc>
        <w:tc>
          <w:tcPr>
            <w:tcW w:w="1840" w:type="dxa"/>
            <w:vAlign w:val="center"/>
          </w:tcPr>
          <w:p w:rsidR="00787DCA" w:rsidRDefault="00787DCA">
            <w:pPr>
              <w:jc w:val="center"/>
              <w:rPr>
                <w:rFonts w:ascii="仿宋_GB2312" w:eastAsia="仿宋_GB2312" w:hAnsi="宋体"/>
                <w:sz w:val="24"/>
              </w:rPr>
            </w:pPr>
          </w:p>
        </w:tc>
      </w:tr>
      <w:tr w:rsidR="00787DCA">
        <w:trPr>
          <w:trHeight w:val="1080"/>
          <w:jc w:val="center"/>
        </w:trPr>
        <w:tc>
          <w:tcPr>
            <w:tcW w:w="971" w:type="dxa"/>
            <w:vAlign w:val="center"/>
          </w:tcPr>
          <w:p w:rsidR="00787DCA" w:rsidRDefault="00787DCA">
            <w:pPr>
              <w:jc w:val="center"/>
              <w:rPr>
                <w:rFonts w:ascii="仿宋_GB2312" w:eastAsia="仿宋_GB2312" w:hAnsi="宋体"/>
                <w:sz w:val="24"/>
              </w:rPr>
            </w:pPr>
          </w:p>
        </w:tc>
        <w:tc>
          <w:tcPr>
            <w:tcW w:w="1620" w:type="dxa"/>
            <w:vAlign w:val="center"/>
          </w:tcPr>
          <w:p w:rsidR="00787DCA" w:rsidRDefault="00787DCA">
            <w:pPr>
              <w:jc w:val="center"/>
              <w:rPr>
                <w:rFonts w:ascii="仿宋_GB2312" w:eastAsia="仿宋_GB2312" w:hAnsi="宋体"/>
                <w:sz w:val="24"/>
              </w:rPr>
            </w:pPr>
          </w:p>
        </w:tc>
        <w:tc>
          <w:tcPr>
            <w:tcW w:w="2368" w:type="dxa"/>
            <w:vAlign w:val="center"/>
          </w:tcPr>
          <w:p w:rsidR="00787DCA" w:rsidRDefault="00787DCA">
            <w:pPr>
              <w:jc w:val="center"/>
              <w:rPr>
                <w:rFonts w:ascii="仿宋_GB2312" w:eastAsia="仿宋_GB2312" w:hAnsi="宋体"/>
                <w:sz w:val="24"/>
              </w:rPr>
            </w:pPr>
          </w:p>
        </w:tc>
        <w:tc>
          <w:tcPr>
            <w:tcW w:w="2268" w:type="dxa"/>
            <w:vAlign w:val="center"/>
          </w:tcPr>
          <w:p w:rsidR="00787DCA" w:rsidRDefault="00787DCA">
            <w:pPr>
              <w:jc w:val="center"/>
              <w:rPr>
                <w:rFonts w:ascii="仿宋_GB2312" w:eastAsia="仿宋_GB2312" w:hAnsi="宋体"/>
                <w:sz w:val="24"/>
              </w:rPr>
            </w:pPr>
          </w:p>
        </w:tc>
        <w:tc>
          <w:tcPr>
            <w:tcW w:w="1840" w:type="dxa"/>
            <w:vAlign w:val="center"/>
          </w:tcPr>
          <w:p w:rsidR="00787DCA" w:rsidRDefault="00787DCA">
            <w:pPr>
              <w:jc w:val="center"/>
              <w:rPr>
                <w:rFonts w:ascii="仿宋_GB2312" w:eastAsia="仿宋_GB2312" w:hAnsi="宋体"/>
                <w:sz w:val="24"/>
              </w:rPr>
            </w:pPr>
          </w:p>
        </w:tc>
      </w:tr>
      <w:tr w:rsidR="00787DCA">
        <w:trPr>
          <w:trHeight w:val="1080"/>
          <w:jc w:val="center"/>
        </w:trPr>
        <w:tc>
          <w:tcPr>
            <w:tcW w:w="971" w:type="dxa"/>
            <w:vAlign w:val="center"/>
          </w:tcPr>
          <w:p w:rsidR="00787DCA" w:rsidRDefault="00787DCA">
            <w:pPr>
              <w:jc w:val="center"/>
              <w:rPr>
                <w:rFonts w:ascii="仿宋_GB2312" w:eastAsia="仿宋_GB2312" w:hAnsi="宋体"/>
                <w:sz w:val="24"/>
              </w:rPr>
            </w:pPr>
          </w:p>
        </w:tc>
        <w:tc>
          <w:tcPr>
            <w:tcW w:w="1620" w:type="dxa"/>
            <w:vAlign w:val="center"/>
          </w:tcPr>
          <w:p w:rsidR="00787DCA" w:rsidRDefault="00787DCA">
            <w:pPr>
              <w:jc w:val="center"/>
              <w:rPr>
                <w:rFonts w:ascii="仿宋_GB2312" w:eastAsia="仿宋_GB2312" w:hAnsi="宋体"/>
                <w:sz w:val="24"/>
              </w:rPr>
            </w:pPr>
          </w:p>
        </w:tc>
        <w:tc>
          <w:tcPr>
            <w:tcW w:w="2368" w:type="dxa"/>
            <w:vAlign w:val="center"/>
          </w:tcPr>
          <w:p w:rsidR="00787DCA" w:rsidRDefault="00787DCA">
            <w:pPr>
              <w:jc w:val="center"/>
              <w:rPr>
                <w:rFonts w:ascii="仿宋_GB2312" w:eastAsia="仿宋_GB2312" w:hAnsi="宋体"/>
                <w:sz w:val="24"/>
              </w:rPr>
            </w:pPr>
          </w:p>
        </w:tc>
        <w:tc>
          <w:tcPr>
            <w:tcW w:w="2268" w:type="dxa"/>
            <w:vAlign w:val="center"/>
          </w:tcPr>
          <w:p w:rsidR="00787DCA" w:rsidRDefault="00787DCA">
            <w:pPr>
              <w:jc w:val="center"/>
              <w:rPr>
                <w:rFonts w:ascii="仿宋_GB2312" w:eastAsia="仿宋_GB2312" w:hAnsi="宋体"/>
                <w:sz w:val="24"/>
              </w:rPr>
            </w:pPr>
          </w:p>
        </w:tc>
        <w:tc>
          <w:tcPr>
            <w:tcW w:w="1840" w:type="dxa"/>
            <w:vAlign w:val="center"/>
          </w:tcPr>
          <w:p w:rsidR="00787DCA" w:rsidRDefault="00787DCA">
            <w:pPr>
              <w:jc w:val="center"/>
              <w:rPr>
                <w:rFonts w:ascii="仿宋_GB2312" w:eastAsia="仿宋_GB2312" w:hAnsi="宋体"/>
                <w:sz w:val="24"/>
              </w:rPr>
            </w:pPr>
          </w:p>
        </w:tc>
      </w:tr>
      <w:tr w:rsidR="00787DCA">
        <w:trPr>
          <w:trHeight w:val="1080"/>
          <w:jc w:val="center"/>
        </w:trPr>
        <w:tc>
          <w:tcPr>
            <w:tcW w:w="971" w:type="dxa"/>
            <w:vAlign w:val="center"/>
          </w:tcPr>
          <w:p w:rsidR="00787DCA" w:rsidRDefault="00787DCA">
            <w:pPr>
              <w:jc w:val="center"/>
              <w:rPr>
                <w:rFonts w:ascii="仿宋_GB2312" w:eastAsia="仿宋_GB2312" w:hAnsi="宋体"/>
                <w:sz w:val="24"/>
              </w:rPr>
            </w:pPr>
          </w:p>
        </w:tc>
        <w:tc>
          <w:tcPr>
            <w:tcW w:w="1620" w:type="dxa"/>
            <w:vAlign w:val="center"/>
          </w:tcPr>
          <w:p w:rsidR="00787DCA" w:rsidRDefault="00787DCA">
            <w:pPr>
              <w:jc w:val="center"/>
              <w:rPr>
                <w:rFonts w:ascii="仿宋_GB2312" w:eastAsia="仿宋_GB2312" w:hAnsi="宋体"/>
                <w:sz w:val="24"/>
              </w:rPr>
            </w:pPr>
          </w:p>
        </w:tc>
        <w:tc>
          <w:tcPr>
            <w:tcW w:w="2368" w:type="dxa"/>
            <w:vAlign w:val="center"/>
          </w:tcPr>
          <w:p w:rsidR="00787DCA" w:rsidRDefault="00787DCA">
            <w:pPr>
              <w:jc w:val="center"/>
              <w:rPr>
                <w:rFonts w:ascii="仿宋_GB2312" w:eastAsia="仿宋_GB2312" w:hAnsi="宋体"/>
                <w:sz w:val="24"/>
              </w:rPr>
            </w:pPr>
          </w:p>
        </w:tc>
        <w:tc>
          <w:tcPr>
            <w:tcW w:w="2268" w:type="dxa"/>
            <w:vAlign w:val="center"/>
          </w:tcPr>
          <w:p w:rsidR="00787DCA" w:rsidRDefault="00787DCA">
            <w:pPr>
              <w:jc w:val="center"/>
              <w:rPr>
                <w:rFonts w:ascii="仿宋_GB2312" w:eastAsia="仿宋_GB2312" w:hAnsi="宋体"/>
                <w:sz w:val="24"/>
              </w:rPr>
            </w:pPr>
          </w:p>
        </w:tc>
        <w:tc>
          <w:tcPr>
            <w:tcW w:w="1840" w:type="dxa"/>
            <w:vAlign w:val="center"/>
          </w:tcPr>
          <w:p w:rsidR="00787DCA" w:rsidRDefault="00787DCA">
            <w:pPr>
              <w:jc w:val="center"/>
              <w:rPr>
                <w:rFonts w:ascii="仿宋_GB2312" w:eastAsia="仿宋_GB2312" w:hAnsi="宋体"/>
                <w:sz w:val="24"/>
              </w:rPr>
            </w:pPr>
          </w:p>
        </w:tc>
      </w:tr>
    </w:tbl>
    <w:p w:rsidR="00787DCA" w:rsidRDefault="00787DCA">
      <w:pPr>
        <w:ind w:firstLineChars="200" w:firstLine="480"/>
        <w:rPr>
          <w:rFonts w:ascii="仿宋" w:eastAsia="仿宋" w:hAnsi="仿宋"/>
          <w:sz w:val="24"/>
        </w:rPr>
      </w:pPr>
    </w:p>
    <w:p w:rsidR="00787DCA" w:rsidRDefault="00787DCA">
      <w:pPr>
        <w:ind w:firstLineChars="200" w:firstLine="480"/>
        <w:rPr>
          <w:rFonts w:ascii="仿宋" w:eastAsia="仿宋" w:hAnsi="仿宋"/>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注：供应商必须根据评比文件要求据实逐条填写，不得虚假响应，虚假响应的，其响应文件无效并按规定追究其相关责任。</w:t>
      </w:r>
    </w:p>
    <w:p w:rsidR="00787DCA" w:rsidRDefault="00787DCA">
      <w:pPr>
        <w:spacing w:line="360" w:lineRule="auto"/>
        <w:ind w:firstLineChars="200" w:firstLine="480"/>
        <w:contextualSpacing/>
        <w:rPr>
          <w:rFonts w:ascii="仿宋_GB2312" w:eastAsia="仿宋_GB2312" w:hAnsi="仿宋" w:cs="宋体"/>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w:t>
      </w:r>
      <w:r>
        <w:rPr>
          <w:rFonts w:ascii="仿宋_GB2312" w:eastAsia="仿宋_GB2312" w:hAnsi="仿宋" w:cs="宋体" w:hint="eastAsia"/>
          <w:sz w:val="24"/>
        </w:rPr>
        <w:t>（盖单位公章）</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XXX</w:t>
      </w:r>
      <w:r>
        <w:rPr>
          <w:rFonts w:ascii="仿宋_GB2312" w:eastAsia="仿宋_GB2312" w:hAnsi="仿宋" w:cs="宋体" w:hint="eastAsia"/>
          <w:sz w:val="24"/>
        </w:rPr>
        <w:t>年</w:t>
      </w:r>
      <w:r>
        <w:rPr>
          <w:rFonts w:ascii="仿宋_GB2312" w:eastAsia="仿宋_GB2312" w:hAnsi="仿宋" w:cs="宋体" w:hint="eastAsia"/>
          <w:sz w:val="24"/>
        </w:rPr>
        <w:t>XXX</w:t>
      </w:r>
      <w:r>
        <w:rPr>
          <w:rFonts w:ascii="仿宋_GB2312" w:eastAsia="仿宋_GB2312" w:hAnsi="仿宋" w:cs="宋体" w:hint="eastAsia"/>
          <w:sz w:val="24"/>
        </w:rPr>
        <w:t>月</w:t>
      </w:r>
      <w:r>
        <w:rPr>
          <w:rFonts w:ascii="仿宋_GB2312" w:eastAsia="仿宋_GB2312" w:hAnsi="仿宋" w:cs="宋体" w:hint="eastAsia"/>
          <w:sz w:val="24"/>
        </w:rPr>
        <w:t>XXX</w:t>
      </w:r>
      <w:r>
        <w:rPr>
          <w:rFonts w:ascii="仿宋_GB2312" w:eastAsia="仿宋_GB2312" w:hAnsi="仿宋" w:cs="宋体" w:hint="eastAsia"/>
          <w:sz w:val="24"/>
        </w:rPr>
        <w:t>日</w:t>
      </w:r>
    </w:p>
    <w:p w:rsidR="00787DCA" w:rsidRDefault="00787DCA">
      <w:pPr>
        <w:spacing w:line="360" w:lineRule="auto"/>
        <w:ind w:firstLineChars="200" w:firstLine="480"/>
        <w:contextualSpacing/>
        <w:rPr>
          <w:rFonts w:ascii="仿宋_GB2312" w:eastAsia="仿宋_GB2312" w:hAnsi="仿宋" w:cs="宋体"/>
          <w:sz w:val="24"/>
        </w:rPr>
      </w:pPr>
    </w:p>
    <w:p w:rsidR="00787DCA" w:rsidRDefault="00787DCA">
      <w:pPr>
        <w:spacing w:line="400" w:lineRule="exact"/>
        <w:rPr>
          <w:rFonts w:ascii="仿宋_GB2312" w:eastAsia="仿宋_GB2312" w:hAnsi="宋体"/>
        </w:rPr>
      </w:pPr>
    </w:p>
    <w:p w:rsidR="00787DCA" w:rsidRDefault="00787DCA">
      <w:pPr>
        <w:pStyle w:val="20"/>
        <w:tabs>
          <w:tab w:val="left" w:pos="0"/>
        </w:tabs>
        <w:ind w:leftChars="0" w:left="0"/>
        <w:rPr>
          <w:rFonts w:ascii="仿宋_GB2312" w:eastAsia="仿宋_GB2312"/>
        </w:rPr>
      </w:pPr>
    </w:p>
    <w:p w:rsidR="00787DCA" w:rsidRDefault="00787DCA">
      <w:pPr>
        <w:pStyle w:val="20"/>
        <w:tabs>
          <w:tab w:val="left" w:pos="0"/>
        </w:tabs>
        <w:ind w:leftChars="0" w:left="0"/>
        <w:rPr>
          <w:rFonts w:ascii="仿宋_GB2312" w:eastAsia="仿宋_GB2312"/>
        </w:rPr>
      </w:pPr>
    </w:p>
    <w:p w:rsidR="00787DCA" w:rsidRDefault="00787DCA">
      <w:pPr>
        <w:pStyle w:val="20"/>
        <w:tabs>
          <w:tab w:val="left" w:pos="0"/>
        </w:tabs>
        <w:ind w:leftChars="0" w:left="0"/>
        <w:rPr>
          <w:rFonts w:ascii="仿宋_GB2312" w:eastAsia="仿宋_GB2312"/>
        </w:rPr>
      </w:pPr>
    </w:p>
    <w:p w:rsidR="00787DCA" w:rsidRDefault="00787DCA">
      <w:pPr>
        <w:pStyle w:val="20"/>
        <w:tabs>
          <w:tab w:val="left" w:pos="0"/>
        </w:tabs>
        <w:ind w:leftChars="0" w:left="0"/>
        <w:rPr>
          <w:rFonts w:ascii="仿宋_GB2312" w:eastAsia="仿宋_GB2312"/>
        </w:rPr>
      </w:pPr>
    </w:p>
    <w:p w:rsidR="00787DCA" w:rsidRDefault="00177EF3">
      <w:pPr>
        <w:pStyle w:val="20"/>
        <w:tabs>
          <w:tab w:val="left" w:pos="0"/>
        </w:tabs>
        <w:jc w:val="left"/>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 xml:space="preserve">2-8                </w:t>
      </w:r>
    </w:p>
    <w:p w:rsidR="00787DCA" w:rsidRDefault="00177EF3">
      <w:pPr>
        <w:jc w:val="center"/>
        <w:rPr>
          <w:rFonts w:ascii="仿宋" w:eastAsia="仿宋" w:hAnsi="仿宋"/>
          <w:b/>
          <w:sz w:val="32"/>
          <w:szCs w:val="32"/>
        </w:rPr>
      </w:pPr>
      <w:r>
        <w:rPr>
          <w:rFonts w:ascii="仿宋" w:eastAsia="仿宋" w:hAnsi="仿宋" w:hint="eastAsia"/>
          <w:b/>
          <w:sz w:val="32"/>
          <w:szCs w:val="32"/>
        </w:rPr>
        <w:lastRenderedPageBreak/>
        <w:t>商务应答表</w:t>
      </w:r>
    </w:p>
    <w:p w:rsidR="00787DCA" w:rsidRDefault="00787DCA">
      <w:pPr>
        <w:widowControl/>
        <w:spacing w:line="400" w:lineRule="exact"/>
        <w:jc w:val="left"/>
        <w:rPr>
          <w:rFonts w:ascii="仿宋_GB2312" w:eastAsia="仿宋_GB2312" w:hAnsi="宋体"/>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3153"/>
        <w:gridCol w:w="2445"/>
        <w:gridCol w:w="2799"/>
      </w:tblGrid>
      <w:tr w:rsidR="00787DCA">
        <w:trPr>
          <w:trHeight w:val="487"/>
          <w:jc w:val="center"/>
        </w:trPr>
        <w:tc>
          <w:tcPr>
            <w:tcW w:w="958"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序号</w:t>
            </w:r>
          </w:p>
        </w:tc>
        <w:tc>
          <w:tcPr>
            <w:tcW w:w="3153"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商务要求</w:t>
            </w:r>
          </w:p>
        </w:tc>
        <w:tc>
          <w:tcPr>
            <w:tcW w:w="2445"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响应文件响应</w:t>
            </w:r>
          </w:p>
        </w:tc>
        <w:tc>
          <w:tcPr>
            <w:tcW w:w="2799" w:type="dxa"/>
            <w:vAlign w:val="center"/>
          </w:tcPr>
          <w:p w:rsidR="00787DCA" w:rsidRDefault="00177EF3">
            <w:pPr>
              <w:jc w:val="center"/>
              <w:rPr>
                <w:rFonts w:ascii="仿宋_GB2312" w:eastAsia="仿宋_GB2312" w:hAnsi="宋体"/>
                <w:sz w:val="24"/>
              </w:rPr>
            </w:pPr>
            <w:r>
              <w:rPr>
                <w:rFonts w:ascii="仿宋_GB2312" w:eastAsia="仿宋_GB2312" w:hAnsi="宋体" w:hint="eastAsia"/>
                <w:sz w:val="24"/>
              </w:rPr>
              <w:t>偏离说明</w:t>
            </w:r>
          </w:p>
        </w:tc>
      </w:tr>
      <w:tr w:rsidR="00787DCA">
        <w:trPr>
          <w:trHeight w:val="868"/>
          <w:jc w:val="center"/>
        </w:trPr>
        <w:tc>
          <w:tcPr>
            <w:tcW w:w="958" w:type="dxa"/>
            <w:vAlign w:val="center"/>
          </w:tcPr>
          <w:p w:rsidR="00787DCA" w:rsidRDefault="00787DCA">
            <w:pPr>
              <w:jc w:val="center"/>
              <w:rPr>
                <w:rFonts w:ascii="仿宋_GB2312" w:eastAsia="仿宋_GB2312" w:hAnsi="宋体"/>
                <w:sz w:val="24"/>
              </w:rPr>
            </w:pPr>
          </w:p>
        </w:tc>
        <w:tc>
          <w:tcPr>
            <w:tcW w:w="3153" w:type="dxa"/>
            <w:vAlign w:val="center"/>
          </w:tcPr>
          <w:p w:rsidR="00787DCA" w:rsidRDefault="00787DCA">
            <w:pPr>
              <w:jc w:val="center"/>
              <w:rPr>
                <w:rFonts w:ascii="仿宋_GB2312" w:eastAsia="仿宋_GB2312" w:hAnsi="宋体"/>
                <w:sz w:val="24"/>
              </w:rPr>
            </w:pPr>
          </w:p>
        </w:tc>
        <w:tc>
          <w:tcPr>
            <w:tcW w:w="2445" w:type="dxa"/>
            <w:vAlign w:val="center"/>
          </w:tcPr>
          <w:p w:rsidR="00787DCA" w:rsidRDefault="00787DCA">
            <w:pPr>
              <w:jc w:val="center"/>
              <w:rPr>
                <w:rFonts w:ascii="仿宋_GB2312" w:eastAsia="仿宋_GB2312" w:hAnsi="宋体"/>
                <w:sz w:val="24"/>
              </w:rPr>
            </w:pPr>
          </w:p>
        </w:tc>
        <w:tc>
          <w:tcPr>
            <w:tcW w:w="2799" w:type="dxa"/>
            <w:vAlign w:val="center"/>
          </w:tcPr>
          <w:p w:rsidR="00787DCA" w:rsidRDefault="00787DCA">
            <w:pPr>
              <w:jc w:val="center"/>
              <w:rPr>
                <w:rFonts w:ascii="仿宋_GB2312" w:eastAsia="仿宋_GB2312" w:hAnsi="宋体"/>
                <w:sz w:val="24"/>
              </w:rPr>
            </w:pPr>
          </w:p>
        </w:tc>
      </w:tr>
      <w:tr w:rsidR="00787DCA">
        <w:trPr>
          <w:trHeight w:val="868"/>
          <w:jc w:val="center"/>
        </w:trPr>
        <w:tc>
          <w:tcPr>
            <w:tcW w:w="958" w:type="dxa"/>
            <w:vAlign w:val="center"/>
          </w:tcPr>
          <w:p w:rsidR="00787DCA" w:rsidRDefault="00787DCA">
            <w:pPr>
              <w:jc w:val="center"/>
              <w:rPr>
                <w:rFonts w:ascii="仿宋_GB2312" w:eastAsia="仿宋_GB2312" w:hAnsi="宋体"/>
                <w:sz w:val="24"/>
              </w:rPr>
            </w:pPr>
          </w:p>
        </w:tc>
        <w:tc>
          <w:tcPr>
            <w:tcW w:w="3153" w:type="dxa"/>
            <w:vAlign w:val="center"/>
          </w:tcPr>
          <w:p w:rsidR="00787DCA" w:rsidRDefault="00787DCA">
            <w:pPr>
              <w:jc w:val="center"/>
              <w:rPr>
                <w:rFonts w:ascii="仿宋_GB2312" w:eastAsia="仿宋_GB2312" w:hAnsi="宋体"/>
                <w:sz w:val="24"/>
              </w:rPr>
            </w:pPr>
          </w:p>
        </w:tc>
        <w:tc>
          <w:tcPr>
            <w:tcW w:w="2445" w:type="dxa"/>
            <w:vAlign w:val="center"/>
          </w:tcPr>
          <w:p w:rsidR="00787DCA" w:rsidRDefault="00787DCA">
            <w:pPr>
              <w:jc w:val="center"/>
              <w:rPr>
                <w:rFonts w:ascii="仿宋_GB2312" w:eastAsia="仿宋_GB2312" w:hAnsi="宋体"/>
                <w:sz w:val="24"/>
              </w:rPr>
            </w:pPr>
          </w:p>
        </w:tc>
        <w:tc>
          <w:tcPr>
            <w:tcW w:w="2799" w:type="dxa"/>
            <w:vAlign w:val="center"/>
          </w:tcPr>
          <w:p w:rsidR="00787DCA" w:rsidRDefault="00787DCA">
            <w:pPr>
              <w:jc w:val="center"/>
              <w:rPr>
                <w:rFonts w:ascii="仿宋_GB2312" w:eastAsia="仿宋_GB2312" w:hAnsi="宋体"/>
                <w:sz w:val="24"/>
              </w:rPr>
            </w:pPr>
          </w:p>
        </w:tc>
      </w:tr>
      <w:tr w:rsidR="00787DCA">
        <w:trPr>
          <w:trHeight w:val="868"/>
          <w:jc w:val="center"/>
        </w:trPr>
        <w:tc>
          <w:tcPr>
            <w:tcW w:w="958" w:type="dxa"/>
            <w:vAlign w:val="center"/>
          </w:tcPr>
          <w:p w:rsidR="00787DCA" w:rsidRDefault="00787DCA">
            <w:pPr>
              <w:jc w:val="center"/>
              <w:rPr>
                <w:rFonts w:ascii="仿宋_GB2312" w:eastAsia="仿宋_GB2312" w:hAnsi="宋体"/>
                <w:sz w:val="24"/>
              </w:rPr>
            </w:pPr>
          </w:p>
        </w:tc>
        <w:tc>
          <w:tcPr>
            <w:tcW w:w="3153" w:type="dxa"/>
            <w:vAlign w:val="center"/>
          </w:tcPr>
          <w:p w:rsidR="00787DCA" w:rsidRDefault="00787DCA">
            <w:pPr>
              <w:jc w:val="center"/>
              <w:rPr>
                <w:rFonts w:ascii="仿宋_GB2312" w:eastAsia="仿宋_GB2312" w:hAnsi="宋体"/>
                <w:sz w:val="24"/>
              </w:rPr>
            </w:pPr>
          </w:p>
        </w:tc>
        <w:tc>
          <w:tcPr>
            <w:tcW w:w="2445" w:type="dxa"/>
            <w:vAlign w:val="center"/>
          </w:tcPr>
          <w:p w:rsidR="00787DCA" w:rsidRDefault="00787DCA">
            <w:pPr>
              <w:jc w:val="center"/>
              <w:rPr>
                <w:rFonts w:ascii="仿宋_GB2312" w:eastAsia="仿宋_GB2312" w:hAnsi="宋体"/>
                <w:sz w:val="24"/>
              </w:rPr>
            </w:pPr>
          </w:p>
        </w:tc>
        <w:tc>
          <w:tcPr>
            <w:tcW w:w="2799" w:type="dxa"/>
            <w:vAlign w:val="center"/>
          </w:tcPr>
          <w:p w:rsidR="00787DCA" w:rsidRDefault="00787DCA">
            <w:pPr>
              <w:jc w:val="center"/>
              <w:rPr>
                <w:rFonts w:ascii="仿宋_GB2312" w:eastAsia="仿宋_GB2312" w:hAnsi="宋体"/>
                <w:sz w:val="24"/>
              </w:rPr>
            </w:pPr>
          </w:p>
        </w:tc>
      </w:tr>
    </w:tbl>
    <w:p w:rsidR="00787DCA" w:rsidRDefault="00787DCA">
      <w:pPr>
        <w:rPr>
          <w:rFonts w:ascii="仿宋_GB2312" w:eastAsia="仿宋_GB2312" w:hAnsi="宋体"/>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注：供应商必须根据评比文件要求据实逐条填写，不得虚假响应，虚假响应的，其响应文件无效并按规定追究其相关责任。</w:t>
      </w:r>
    </w:p>
    <w:p w:rsidR="00787DCA" w:rsidRDefault="00787DCA">
      <w:pPr>
        <w:spacing w:line="360" w:lineRule="auto"/>
        <w:ind w:firstLineChars="200" w:firstLine="480"/>
        <w:contextualSpacing/>
        <w:rPr>
          <w:rFonts w:ascii="仿宋_GB2312" w:eastAsia="仿宋_GB2312" w:hAnsi="仿宋" w:cs="宋体"/>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w:t>
      </w:r>
      <w:r>
        <w:rPr>
          <w:rFonts w:ascii="仿宋_GB2312" w:eastAsia="仿宋_GB2312" w:hAnsi="仿宋" w:cs="宋体" w:hint="eastAsia"/>
          <w:sz w:val="24"/>
        </w:rPr>
        <w:t>（盖单位公章）</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XXX</w:t>
      </w:r>
      <w:r>
        <w:rPr>
          <w:rFonts w:ascii="仿宋_GB2312" w:eastAsia="仿宋_GB2312" w:hAnsi="仿宋" w:cs="宋体" w:hint="eastAsia"/>
          <w:sz w:val="24"/>
        </w:rPr>
        <w:t>年</w:t>
      </w:r>
      <w:r>
        <w:rPr>
          <w:rFonts w:ascii="仿宋_GB2312" w:eastAsia="仿宋_GB2312" w:hAnsi="仿宋" w:cs="宋体" w:hint="eastAsia"/>
          <w:sz w:val="24"/>
        </w:rPr>
        <w:t>XXX</w:t>
      </w:r>
      <w:r>
        <w:rPr>
          <w:rFonts w:ascii="仿宋_GB2312" w:eastAsia="仿宋_GB2312" w:hAnsi="仿宋" w:cs="宋体" w:hint="eastAsia"/>
          <w:sz w:val="24"/>
        </w:rPr>
        <w:t>月</w:t>
      </w:r>
      <w:r>
        <w:rPr>
          <w:rFonts w:ascii="仿宋_GB2312" w:eastAsia="仿宋_GB2312" w:hAnsi="仿宋" w:cs="宋体" w:hint="eastAsia"/>
          <w:sz w:val="24"/>
        </w:rPr>
        <w:t>XXX</w:t>
      </w:r>
      <w:r>
        <w:rPr>
          <w:rFonts w:ascii="仿宋_GB2312" w:eastAsia="仿宋_GB2312" w:hAnsi="仿宋" w:cs="宋体" w:hint="eastAsia"/>
          <w:sz w:val="24"/>
        </w:rPr>
        <w:t>日</w:t>
      </w:r>
    </w:p>
    <w:p w:rsidR="00787DCA" w:rsidRDefault="00787DCA">
      <w:pPr>
        <w:pStyle w:val="20"/>
        <w:tabs>
          <w:tab w:val="left" w:pos="0"/>
        </w:tabs>
        <w:jc w:val="center"/>
        <w:rPr>
          <w:rFonts w:ascii="仿宋_GB2312" w:eastAsia="仿宋_GB2312"/>
        </w:rPr>
      </w:pPr>
    </w:p>
    <w:p w:rsidR="00787DCA" w:rsidRDefault="00787DCA">
      <w:pPr>
        <w:pStyle w:val="20"/>
        <w:tabs>
          <w:tab w:val="left" w:pos="0"/>
        </w:tabs>
        <w:jc w:val="center"/>
        <w:rPr>
          <w:rFonts w:ascii="仿宋_GB2312" w:eastAsia="仿宋_GB2312"/>
        </w:rPr>
      </w:pPr>
    </w:p>
    <w:p w:rsidR="00787DCA" w:rsidRDefault="00177EF3">
      <w:pPr>
        <w:widowControl/>
        <w:spacing w:line="360" w:lineRule="atLeast"/>
        <w:jc w:val="left"/>
        <w:outlineLvl w:val="1"/>
        <w:rPr>
          <w:rFonts w:ascii="仿宋" w:eastAsia="仿宋" w:hAnsi="仿宋"/>
          <w:sz w:val="24"/>
        </w:rPr>
      </w:pPr>
      <w:r>
        <w:rPr>
          <w:rFonts w:ascii="仿宋_GB2312" w:eastAsia="仿宋_GB2312" w:hAnsi="宋体" w:cs="Arial" w:hint="eastAsia"/>
          <w:b/>
          <w:bCs/>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2-9</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商务、技术、服务应答附表</w:t>
      </w:r>
    </w:p>
    <w:p w:rsidR="00787DCA" w:rsidRDefault="00177EF3">
      <w:pPr>
        <w:jc w:val="center"/>
        <w:rPr>
          <w:rFonts w:ascii="仿宋" w:eastAsia="仿宋" w:hAnsi="仿宋"/>
          <w:b/>
          <w:sz w:val="32"/>
          <w:szCs w:val="32"/>
        </w:rPr>
      </w:pPr>
      <w:r>
        <w:rPr>
          <w:rFonts w:ascii="仿宋" w:eastAsia="仿宋" w:hAnsi="仿宋" w:hint="eastAsia"/>
          <w:b/>
          <w:sz w:val="32"/>
          <w:szCs w:val="32"/>
        </w:rPr>
        <w:t>（仅用于成交结果公告，此表不作为评审内容）</w:t>
      </w:r>
    </w:p>
    <w:p w:rsidR="00787DCA" w:rsidRDefault="00787DCA">
      <w:pPr>
        <w:pStyle w:val="a3"/>
      </w:pPr>
    </w:p>
    <w:p w:rsidR="00787DCA" w:rsidRDefault="00177EF3">
      <w:pPr>
        <w:ind w:firstLineChars="200" w:firstLine="480"/>
        <w:rPr>
          <w:rFonts w:ascii="仿宋_GB2312" w:eastAsia="仿宋_GB2312" w:hAnsi="仿宋" w:cs="宋体"/>
          <w:sz w:val="24"/>
        </w:rPr>
      </w:pPr>
      <w:r>
        <w:rPr>
          <w:rFonts w:ascii="仿宋_GB2312" w:eastAsia="仿宋_GB2312" w:hAnsi="仿宋" w:cs="宋体" w:hint="eastAsia"/>
          <w:sz w:val="24"/>
        </w:rPr>
        <w:t>参照《中华人民共和国政府采购法实施条例》第四十三条第三款要求，中标、成交结果公告应当公告中标（成交）供应商的相关内容，请供应商根据响应情况如实完善以下内容，结果公告时公布中标（成交）供应商的相关信息。</w:t>
      </w:r>
    </w:p>
    <w:tbl>
      <w:tblPr>
        <w:tblW w:w="946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668"/>
        <w:gridCol w:w="2693"/>
        <w:gridCol w:w="1276"/>
        <w:gridCol w:w="1559"/>
        <w:gridCol w:w="2268"/>
      </w:tblGrid>
      <w:tr w:rsidR="00787DCA">
        <w:trPr>
          <w:cantSplit/>
          <w:trHeight w:val="462"/>
        </w:trPr>
        <w:tc>
          <w:tcPr>
            <w:tcW w:w="9464" w:type="dxa"/>
            <w:gridSpan w:val="5"/>
            <w:vAlign w:val="center"/>
          </w:tcPr>
          <w:p w:rsidR="00787DCA" w:rsidRDefault="00177EF3">
            <w:pPr>
              <w:spacing w:line="360" w:lineRule="atLeast"/>
              <w:jc w:val="center"/>
              <w:outlineLvl w:val="1"/>
              <w:rPr>
                <w:rFonts w:ascii="仿宋" w:eastAsia="仿宋" w:hAnsi="仿宋"/>
                <w:sz w:val="24"/>
              </w:rPr>
            </w:pPr>
            <w:r>
              <w:rPr>
                <w:rFonts w:ascii="仿宋" w:eastAsia="仿宋" w:hAnsi="仿宋" w:cs="宋体" w:hint="eastAsia"/>
                <w:b/>
                <w:sz w:val="24"/>
              </w:rPr>
              <w:t>中标（成交）供应商的相关信息</w:t>
            </w:r>
          </w:p>
        </w:tc>
      </w:tr>
      <w:tr w:rsidR="00787DCA">
        <w:trPr>
          <w:cantSplit/>
          <w:trHeight w:val="462"/>
        </w:trPr>
        <w:tc>
          <w:tcPr>
            <w:tcW w:w="1668"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项目名称</w:t>
            </w:r>
          </w:p>
        </w:tc>
        <w:tc>
          <w:tcPr>
            <w:tcW w:w="7796" w:type="dxa"/>
            <w:gridSpan w:val="4"/>
            <w:vAlign w:val="center"/>
          </w:tcPr>
          <w:p w:rsidR="00787DCA" w:rsidRDefault="00787DCA">
            <w:pPr>
              <w:spacing w:line="360" w:lineRule="atLeast"/>
              <w:ind w:firstLineChars="196" w:firstLine="470"/>
              <w:jc w:val="center"/>
              <w:outlineLvl w:val="1"/>
              <w:rPr>
                <w:rFonts w:ascii="仿宋" w:eastAsia="仿宋" w:hAnsi="仿宋"/>
                <w:sz w:val="24"/>
              </w:rPr>
            </w:pPr>
          </w:p>
        </w:tc>
      </w:tr>
      <w:tr w:rsidR="00787DCA">
        <w:trPr>
          <w:cantSplit/>
          <w:trHeight w:val="462"/>
        </w:trPr>
        <w:tc>
          <w:tcPr>
            <w:tcW w:w="1668"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供应商名称</w:t>
            </w:r>
          </w:p>
        </w:tc>
        <w:tc>
          <w:tcPr>
            <w:tcW w:w="7796" w:type="dxa"/>
            <w:gridSpan w:val="4"/>
            <w:vAlign w:val="center"/>
          </w:tcPr>
          <w:p w:rsidR="00787DCA" w:rsidRDefault="00787DCA">
            <w:pPr>
              <w:spacing w:line="360" w:lineRule="atLeast"/>
              <w:ind w:firstLineChars="196" w:firstLine="470"/>
              <w:jc w:val="center"/>
              <w:outlineLvl w:val="1"/>
              <w:rPr>
                <w:rFonts w:ascii="仿宋" w:eastAsia="仿宋" w:hAnsi="仿宋"/>
                <w:sz w:val="24"/>
              </w:rPr>
            </w:pPr>
          </w:p>
        </w:tc>
      </w:tr>
      <w:tr w:rsidR="00787DCA">
        <w:trPr>
          <w:cantSplit/>
          <w:trHeight w:val="462"/>
        </w:trPr>
        <w:tc>
          <w:tcPr>
            <w:tcW w:w="1668"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注册地址</w:t>
            </w:r>
          </w:p>
        </w:tc>
        <w:tc>
          <w:tcPr>
            <w:tcW w:w="3969" w:type="dxa"/>
            <w:gridSpan w:val="2"/>
            <w:tcBorders>
              <w:right w:val="single" w:sz="4" w:space="0" w:color="auto"/>
            </w:tcBorders>
            <w:vAlign w:val="center"/>
          </w:tcPr>
          <w:p w:rsidR="00787DCA" w:rsidRDefault="00787DCA">
            <w:pPr>
              <w:spacing w:line="360" w:lineRule="atLeast"/>
              <w:jc w:val="center"/>
              <w:outlineLvl w:val="1"/>
              <w:rPr>
                <w:rFonts w:ascii="仿宋" w:eastAsia="仿宋" w:hAnsi="仿宋"/>
                <w:sz w:val="24"/>
              </w:rPr>
            </w:pPr>
          </w:p>
        </w:tc>
        <w:tc>
          <w:tcPr>
            <w:tcW w:w="1559" w:type="dxa"/>
            <w:tcBorders>
              <w:left w:val="single" w:sz="4" w:space="0" w:color="auto"/>
              <w:right w:val="single" w:sz="4" w:space="0" w:color="auto"/>
            </w:tcBorders>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行政区域</w:t>
            </w:r>
          </w:p>
        </w:tc>
        <w:tc>
          <w:tcPr>
            <w:tcW w:w="2268" w:type="dxa"/>
            <w:tcBorders>
              <w:left w:val="single" w:sz="4" w:space="0" w:color="auto"/>
            </w:tcBorders>
            <w:vAlign w:val="center"/>
          </w:tcPr>
          <w:p w:rsidR="00787DCA" w:rsidRDefault="00787DCA">
            <w:pPr>
              <w:spacing w:line="360" w:lineRule="atLeast"/>
              <w:ind w:firstLineChars="196" w:firstLine="470"/>
              <w:outlineLvl w:val="1"/>
              <w:rPr>
                <w:rFonts w:ascii="仿宋" w:eastAsia="仿宋" w:hAnsi="仿宋"/>
                <w:sz w:val="24"/>
              </w:rPr>
            </w:pPr>
          </w:p>
        </w:tc>
      </w:tr>
      <w:tr w:rsidR="00787DCA">
        <w:trPr>
          <w:cantSplit/>
          <w:trHeight w:val="462"/>
        </w:trPr>
        <w:tc>
          <w:tcPr>
            <w:tcW w:w="1668"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供应商规模</w:t>
            </w:r>
          </w:p>
        </w:tc>
        <w:tc>
          <w:tcPr>
            <w:tcW w:w="7796" w:type="dxa"/>
            <w:gridSpan w:val="4"/>
            <w:vAlign w:val="center"/>
          </w:tcPr>
          <w:p w:rsidR="00787DCA" w:rsidRDefault="00177EF3">
            <w:pPr>
              <w:spacing w:line="360" w:lineRule="atLeast"/>
              <w:jc w:val="center"/>
              <w:outlineLvl w:val="1"/>
              <w:rPr>
                <w:rFonts w:ascii="仿宋" w:eastAsia="仿宋" w:hAnsi="仿宋"/>
                <w:sz w:val="24"/>
              </w:rPr>
            </w:pPr>
            <w:r>
              <w:rPr>
                <w:rFonts w:ascii="仿宋" w:eastAsia="仿宋" w:hAnsi="仿宋" w:cs="黑体" w:hint="eastAsia"/>
                <w:szCs w:val="21"/>
              </w:rPr>
              <w:t>□</w:t>
            </w:r>
            <w:r>
              <w:rPr>
                <w:rFonts w:ascii="仿宋" w:eastAsia="仿宋" w:hAnsi="仿宋" w:hint="eastAsia"/>
                <w:szCs w:val="21"/>
              </w:rPr>
              <w:t>大型企业</w:t>
            </w:r>
            <w:r>
              <w:rPr>
                <w:rFonts w:ascii="仿宋" w:eastAsia="仿宋" w:hAnsi="仿宋" w:cs="黑体" w:hint="eastAsia"/>
                <w:szCs w:val="21"/>
              </w:rPr>
              <w:t>□</w:t>
            </w:r>
            <w:r>
              <w:rPr>
                <w:rFonts w:ascii="仿宋" w:eastAsia="仿宋" w:hAnsi="仿宋" w:hint="eastAsia"/>
                <w:szCs w:val="21"/>
              </w:rPr>
              <w:t>中型企业</w:t>
            </w:r>
            <w:r>
              <w:rPr>
                <w:rFonts w:ascii="仿宋" w:eastAsia="仿宋" w:hAnsi="仿宋" w:cs="黑体" w:hint="eastAsia"/>
                <w:szCs w:val="21"/>
              </w:rPr>
              <w:t>□</w:t>
            </w:r>
            <w:r>
              <w:rPr>
                <w:rFonts w:ascii="仿宋" w:eastAsia="仿宋" w:hAnsi="仿宋" w:hint="eastAsia"/>
                <w:szCs w:val="21"/>
              </w:rPr>
              <w:t>小微型企业（对应处打“</w:t>
            </w:r>
            <w:r>
              <w:rPr>
                <w:rFonts w:ascii="仿宋" w:eastAsia="仿宋" w:hAnsi="仿宋" w:cs="宋体" w:hint="eastAsia"/>
                <w:szCs w:val="21"/>
              </w:rPr>
              <w:t>√”</w:t>
            </w:r>
            <w:r>
              <w:rPr>
                <w:rFonts w:ascii="仿宋" w:eastAsia="仿宋" w:hAnsi="仿宋" w:hint="eastAsia"/>
                <w:szCs w:val="21"/>
              </w:rPr>
              <w:t>）</w:t>
            </w:r>
          </w:p>
        </w:tc>
      </w:tr>
      <w:tr w:rsidR="00787DCA">
        <w:trPr>
          <w:cantSplit/>
          <w:trHeight w:val="442"/>
        </w:trPr>
        <w:tc>
          <w:tcPr>
            <w:tcW w:w="1668" w:type="dxa"/>
            <w:vMerge w:val="restart"/>
            <w:vAlign w:val="center"/>
          </w:tcPr>
          <w:p w:rsidR="00787DCA" w:rsidRDefault="00177EF3">
            <w:pPr>
              <w:spacing w:line="360" w:lineRule="atLeast"/>
              <w:jc w:val="lef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单位联系方式</w:t>
            </w:r>
          </w:p>
        </w:tc>
        <w:tc>
          <w:tcPr>
            <w:tcW w:w="2693"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单位联系人</w:t>
            </w:r>
          </w:p>
        </w:tc>
        <w:tc>
          <w:tcPr>
            <w:tcW w:w="1276" w:type="dxa"/>
            <w:vAlign w:val="center"/>
          </w:tcPr>
          <w:p w:rsidR="00787DCA" w:rsidRDefault="00787DCA">
            <w:pPr>
              <w:spacing w:line="360" w:lineRule="atLeast"/>
              <w:ind w:firstLineChars="196" w:firstLine="470"/>
              <w:outlineLvl w:val="1"/>
              <w:rPr>
                <w:rFonts w:ascii="仿宋" w:eastAsia="仿宋" w:hAnsi="仿宋"/>
                <w:sz w:val="24"/>
              </w:rPr>
            </w:pPr>
          </w:p>
        </w:tc>
        <w:tc>
          <w:tcPr>
            <w:tcW w:w="1559"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单位电话</w:t>
            </w:r>
          </w:p>
        </w:tc>
        <w:tc>
          <w:tcPr>
            <w:tcW w:w="2268" w:type="dxa"/>
            <w:vAlign w:val="center"/>
          </w:tcPr>
          <w:p w:rsidR="00787DCA" w:rsidRDefault="00787DCA">
            <w:pPr>
              <w:spacing w:line="360" w:lineRule="atLeast"/>
              <w:ind w:firstLineChars="196" w:firstLine="470"/>
              <w:outlineLvl w:val="1"/>
              <w:rPr>
                <w:rFonts w:ascii="仿宋" w:eastAsia="仿宋" w:hAnsi="仿宋"/>
                <w:sz w:val="24"/>
              </w:rPr>
            </w:pPr>
          </w:p>
        </w:tc>
      </w:tr>
      <w:tr w:rsidR="00787DCA">
        <w:trPr>
          <w:cantSplit/>
          <w:trHeight w:val="148"/>
        </w:trPr>
        <w:tc>
          <w:tcPr>
            <w:tcW w:w="1668" w:type="dxa"/>
            <w:vMerge/>
            <w:vAlign w:val="center"/>
          </w:tcPr>
          <w:p w:rsidR="00787DCA" w:rsidRDefault="00787DCA">
            <w:pPr>
              <w:rPr>
                <w:rFonts w:ascii="仿宋" w:eastAsia="仿宋" w:hAnsi="仿宋"/>
              </w:rPr>
            </w:pPr>
          </w:p>
        </w:tc>
        <w:tc>
          <w:tcPr>
            <w:tcW w:w="2693" w:type="dxa"/>
            <w:vAlign w:val="center"/>
          </w:tcPr>
          <w:p w:rsidR="00787DCA" w:rsidRDefault="00177EF3">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单位邮箱</w:t>
            </w:r>
          </w:p>
        </w:tc>
        <w:tc>
          <w:tcPr>
            <w:tcW w:w="5103" w:type="dxa"/>
            <w:gridSpan w:val="3"/>
            <w:vAlign w:val="center"/>
          </w:tcPr>
          <w:p w:rsidR="00787DCA" w:rsidRDefault="00787DCA">
            <w:pPr>
              <w:spacing w:line="360" w:lineRule="atLeast"/>
              <w:ind w:firstLineChars="196" w:firstLine="470"/>
              <w:outlineLvl w:val="1"/>
              <w:rPr>
                <w:rFonts w:ascii="仿宋" w:eastAsia="仿宋" w:hAnsi="仿宋"/>
                <w:sz w:val="24"/>
              </w:rPr>
            </w:pPr>
          </w:p>
        </w:tc>
      </w:tr>
      <w:tr w:rsidR="00787DCA">
        <w:trPr>
          <w:cantSplit/>
          <w:trHeight w:val="148"/>
        </w:trPr>
        <w:tc>
          <w:tcPr>
            <w:tcW w:w="1668" w:type="dxa"/>
            <w:vMerge w:val="restart"/>
            <w:tcBorders>
              <w:right w:val="single" w:sz="4" w:space="0" w:color="auto"/>
            </w:tcBorders>
            <w:vAlign w:val="center"/>
          </w:tcPr>
          <w:p w:rsidR="00787DCA" w:rsidRDefault="00177EF3">
            <w:pPr>
              <w:spacing w:line="360" w:lineRule="atLeast"/>
              <w:outlineLvl w:val="1"/>
              <w:rPr>
                <w:rFonts w:ascii="仿宋" w:eastAsia="仿宋" w:hAnsi="仿宋"/>
                <w:b/>
                <w:bCs/>
                <w:sz w:val="24"/>
              </w:rPr>
            </w:pPr>
            <w:r>
              <w:rPr>
                <w:rFonts w:ascii="仿宋" w:eastAsia="仿宋" w:hAnsi="仿宋" w:hint="eastAsia"/>
                <w:b/>
                <w:bCs/>
                <w:sz w:val="24"/>
              </w:rPr>
              <w:t>供应商应答“采购文件”的主要内容</w:t>
            </w:r>
          </w:p>
        </w:tc>
        <w:tc>
          <w:tcPr>
            <w:tcW w:w="2693" w:type="dxa"/>
            <w:tcBorders>
              <w:left w:val="single" w:sz="4" w:space="0" w:color="auto"/>
              <w:right w:val="single" w:sz="4" w:space="0" w:color="auto"/>
            </w:tcBorders>
            <w:vAlign w:val="center"/>
          </w:tcPr>
          <w:p w:rsidR="00787DCA" w:rsidRDefault="00177EF3">
            <w:pPr>
              <w:rPr>
                <w:rFonts w:ascii="仿宋" w:eastAsia="仿宋" w:hAnsi="仿宋"/>
                <w:b/>
                <w:bCs/>
                <w:sz w:val="24"/>
              </w:rPr>
            </w:pPr>
            <w:r>
              <w:rPr>
                <w:rFonts w:ascii="仿宋" w:eastAsia="仿宋" w:hAnsi="仿宋" w:cs="宋体" w:hint="eastAsia"/>
                <w:bCs/>
                <w:sz w:val="24"/>
              </w:rPr>
              <w:t>主要中标或者成交标的的名称</w:t>
            </w:r>
          </w:p>
        </w:tc>
        <w:tc>
          <w:tcPr>
            <w:tcW w:w="5103" w:type="dxa"/>
            <w:gridSpan w:val="3"/>
            <w:tcBorders>
              <w:left w:val="single" w:sz="4" w:space="0" w:color="auto"/>
            </w:tcBorders>
            <w:vAlign w:val="center"/>
          </w:tcPr>
          <w:p w:rsidR="00787DCA" w:rsidRDefault="00787DCA">
            <w:pPr>
              <w:rPr>
                <w:rFonts w:ascii="仿宋" w:eastAsia="仿宋" w:hAnsi="仿宋"/>
                <w:b/>
                <w:bCs/>
                <w:sz w:val="24"/>
              </w:rPr>
            </w:pPr>
          </w:p>
        </w:tc>
      </w:tr>
      <w:tr w:rsidR="00787DCA">
        <w:trPr>
          <w:cantSplit/>
          <w:trHeight w:val="148"/>
        </w:trPr>
        <w:tc>
          <w:tcPr>
            <w:tcW w:w="1668" w:type="dxa"/>
            <w:vMerge/>
            <w:tcBorders>
              <w:right w:val="single" w:sz="4" w:space="0" w:color="auto"/>
            </w:tcBorders>
            <w:vAlign w:val="center"/>
          </w:tcPr>
          <w:p w:rsidR="00787DCA" w:rsidRDefault="00787DCA">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787DCA" w:rsidRDefault="00177EF3">
            <w:pPr>
              <w:rPr>
                <w:rFonts w:ascii="仿宋" w:eastAsia="仿宋" w:hAnsi="仿宋"/>
                <w:b/>
                <w:bCs/>
                <w:sz w:val="24"/>
              </w:rPr>
            </w:pPr>
            <w:r>
              <w:rPr>
                <w:rFonts w:ascii="仿宋" w:eastAsia="仿宋" w:hAnsi="仿宋" w:cs="宋体" w:hint="eastAsia"/>
                <w:bCs/>
                <w:sz w:val="24"/>
              </w:rPr>
              <w:t>主要中标或者成交标的的规格型号</w:t>
            </w:r>
          </w:p>
        </w:tc>
        <w:tc>
          <w:tcPr>
            <w:tcW w:w="5103" w:type="dxa"/>
            <w:gridSpan w:val="3"/>
            <w:tcBorders>
              <w:left w:val="single" w:sz="4" w:space="0" w:color="auto"/>
            </w:tcBorders>
            <w:vAlign w:val="center"/>
          </w:tcPr>
          <w:p w:rsidR="00787DCA" w:rsidRDefault="00787DCA">
            <w:pPr>
              <w:rPr>
                <w:rFonts w:ascii="仿宋" w:eastAsia="仿宋" w:hAnsi="仿宋"/>
                <w:b/>
                <w:bCs/>
                <w:sz w:val="24"/>
              </w:rPr>
            </w:pPr>
          </w:p>
        </w:tc>
      </w:tr>
      <w:tr w:rsidR="00787DCA">
        <w:trPr>
          <w:cantSplit/>
          <w:trHeight w:val="148"/>
        </w:trPr>
        <w:tc>
          <w:tcPr>
            <w:tcW w:w="1668" w:type="dxa"/>
            <w:vMerge/>
            <w:tcBorders>
              <w:right w:val="single" w:sz="4" w:space="0" w:color="auto"/>
            </w:tcBorders>
            <w:vAlign w:val="center"/>
          </w:tcPr>
          <w:p w:rsidR="00787DCA" w:rsidRDefault="00787DCA">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787DCA" w:rsidRDefault="00177EF3">
            <w:pPr>
              <w:rPr>
                <w:rFonts w:ascii="仿宋" w:eastAsia="仿宋" w:hAnsi="仿宋"/>
                <w:b/>
                <w:bCs/>
                <w:sz w:val="24"/>
              </w:rPr>
            </w:pPr>
            <w:r>
              <w:rPr>
                <w:rFonts w:ascii="仿宋" w:eastAsia="仿宋" w:hAnsi="仿宋" w:cs="宋体" w:hint="eastAsia"/>
                <w:bCs/>
                <w:sz w:val="24"/>
              </w:rPr>
              <w:t>主要中标或者成交标的的数量</w:t>
            </w:r>
          </w:p>
        </w:tc>
        <w:tc>
          <w:tcPr>
            <w:tcW w:w="5103" w:type="dxa"/>
            <w:gridSpan w:val="3"/>
            <w:tcBorders>
              <w:left w:val="single" w:sz="4" w:space="0" w:color="auto"/>
            </w:tcBorders>
            <w:vAlign w:val="center"/>
          </w:tcPr>
          <w:p w:rsidR="00787DCA" w:rsidRDefault="00787DCA">
            <w:pPr>
              <w:rPr>
                <w:rFonts w:ascii="仿宋" w:eastAsia="仿宋" w:hAnsi="仿宋"/>
                <w:b/>
                <w:bCs/>
                <w:sz w:val="24"/>
              </w:rPr>
            </w:pPr>
          </w:p>
        </w:tc>
      </w:tr>
      <w:tr w:rsidR="00787DCA">
        <w:trPr>
          <w:cantSplit/>
          <w:trHeight w:val="148"/>
        </w:trPr>
        <w:tc>
          <w:tcPr>
            <w:tcW w:w="1668" w:type="dxa"/>
            <w:vMerge/>
            <w:tcBorders>
              <w:right w:val="single" w:sz="4" w:space="0" w:color="auto"/>
            </w:tcBorders>
            <w:vAlign w:val="center"/>
          </w:tcPr>
          <w:p w:rsidR="00787DCA" w:rsidRDefault="00787DCA">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787DCA" w:rsidRDefault="00177EF3">
            <w:pPr>
              <w:rPr>
                <w:rFonts w:ascii="仿宋" w:eastAsia="仿宋" w:hAnsi="仿宋"/>
                <w:b/>
                <w:bCs/>
                <w:sz w:val="24"/>
              </w:rPr>
            </w:pPr>
            <w:r>
              <w:rPr>
                <w:rFonts w:ascii="仿宋" w:eastAsia="仿宋" w:hAnsi="仿宋" w:cs="宋体" w:hint="eastAsia"/>
                <w:bCs/>
                <w:sz w:val="24"/>
              </w:rPr>
              <w:t>主要中标或者成交标的的单价</w:t>
            </w:r>
          </w:p>
        </w:tc>
        <w:tc>
          <w:tcPr>
            <w:tcW w:w="5103" w:type="dxa"/>
            <w:gridSpan w:val="3"/>
            <w:tcBorders>
              <w:left w:val="single" w:sz="4" w:space="0" w:color="auto"/>
            </w:tcBorders>
            <w:vAlign w:val="center"/>
          </w:tcPr>
          <w:p w:rsidR="00787DCA" w:rsidRDefault="00787DCA">
            <w:pPr>
              <w:rPr>
                <w:rFonts w:ascii="仿宋" w:eastAsia="仿宋" w:hAnsi="仿宋"/>
                <w:b/>
                <w:bCs/>
                <w:sz w:val="24"/>
              </w:rPr>
            </w:pPr>
          </w:p>
        </w:tc>
      </w:tr>
      <w:tr w:rsidR="00787DCA">
        <w:trPr>
          <w:cantSplit/>
          <w:trHeight w:val="148"/>
        </w:trPr>
        <w:tc>
          <w:tcPr>
            <w:tcW w:w="1668" w:type="dxa"/>
            <w:vMerge/>
            <w:tcBorders>
              <w:right w:val="single" w:sz="4" w:space="0" w:color="auto"/>
            </w:tcBorders>
            <w:vAlign w:val="center"/>
          </w:tcPr>
          <w:p w:rsidR="00787DCA" w:rsidRDefault="00787DCA">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787DCA" w:rsidRDefault="00177EF3">
            <w:pPr>
              <w:rPr>
                <w:rFonts w:ascii="仿宋" w:eastAsia="仿宋" w:hAnsi="仿宋"/>
                <w:b/>
                <w:bCs/>
                <w:sz w:val="24"/>
              </w:rPr>
            </w:pPr>
            <w:r>
              <w:rPr>
                <w:rFonts w:ascii="仿宋" w:eastAsia="仿宋" w:hAnsi="仿宋" w:cs="宋体" w:hint="eastAsia"/>
                <w:bCs/>
                <w:sz w:val="24"/>
              </w:rPr>
              <w:t>主要中标或者成交标的的服务要求（如：交货期、质保期、售后服务等等）</w:t>
            </w:r>
          </w:p>
        </w:tc>
        <w:tc>
          <w:tcPr>
            <w:tcW w:w="5103" w:type="dxa"/>
            <w:gridSpan w:val="3"/>
            <w:tcBorders>
              <w:left w:val="single" w:sz="4" w:space="0" w:color="auto"/>
            </w:tcBorders>
            <w:vAlign w:val="center"/>
          </w:tcPr>
          <w:p w:rsidR="00787DCA" w:rsidRDefault="00177EF3">
            <w:pPr>
              <w:widowControl/>
              <w:numPr>
                <w:ilvl w:val="0"/>
                <w:numId w:val="3"/>
              </w:numPr>
              <w:jc w:val="left"/>
              <w:rPr>
                <w:rFonts w:ascii="仿宋" w:eastAsia="仿宋" w:hAnsi="仿宋" w:cs="宋体"/>
                <w:bCs/>
                <w:sz w:val="24"/>
              </w:rPr>
            </w:pPr>
            <w:r>
              <w:rPr>
                <w:rFonts w:ascii="仿宋" w:eastAsia="仿宋" w:hAnsi="仿宋" w:cs="宋体" w:hint="eastAsia"/>
                <w:bCs/>
                <w:sz w:val="24"/>
              </w:rPr>
              <w:t>....</w:t>
            </w:r>
          </w:p>
          <w:p w:rsidR="00787DCA" w:rsidRDefault="00177EF3">
            <w:pPr>
              <w:widowControl/>
              <w:numPr>
                <w:ilvl w:val="0"/>
                <w:numId w:val="3"/>
              </w:numPr>
              <w:jc w:val="left"/>
              <w:rPr>
                <w:rFonts w:ascii="仿宋" w:eastAsia="仿宋" w:hAnsi="仿宋" w:cs="宋体"/>
                <w:bCs/>
                <w:sz w:val="24"/>
              </w:rPr>
            </w:pPr>
            <w:r>
              <w:rPr>
                <w:rFonts w:ascii="仿宋" w:eastAsia="仿宋" w:hAnsi="仿宋" w:cs="宋体" w:hint="eastAsia"/>
                <w:bCs/>
                <w:sz w:val="24"/>
              </w:rPr>
              <w:t>....</w:t>
            </w:r>
          </w:p>
          <w:p w:rsidR="00787DCA" w:rsidRDefault="00177EF3">
            <w:pPr>
              <w:widowControl/>
              <w:numPr>
                <w:ilvl w:val="0"/>
                <w:numId w:val="3"/>
              </w:numPr>
              <w:jc w:val="left"/>
              <w:rPr>
                <w:rFonts w:ascii="仿宋" w:eastAsia="仿宋" w:hAnsi="仿宋" w:cs="宋体"/>
                <w:bCs/>
                <w:sz w:val="24"/>
              </w:rPr>
            </w:pPr>
            <w:r>
              <w:rPr>
                <w:rFonts w:ascii="仿宋" w:eastAsia="仿宋" w:hAnsi="仿宋" w:cs="宋体" w:hint="eastAsia"/>
                <w:bCs/>
                <w:sz w:val="24"/>
              </w:rPr>
              <w:t>....</w:t>
            </w:r>
          </w:p>
          <w:p w:rsidR="00787DCA" w:rsidRDefault="00177EF3">
            <w:pPr>
              <w:rPr>
                <w:rFonts w:ascii="仿宋" w:eastAsia="仿宋" w:hAnsi="仿宋"/>
                <w:b/>
                <w:bCs/>
                <w:sz w:val="24"/>
              </w:rPr>
            </w:pPr>
            <w:r>
              <w:rPr>
                <w:rFonts w:ascii="仿宋" w:eastAsia="仿宋" w:hAnsi="仿宋" w:cs="宋体" w:hint="eastAsia"/>
                <w:bCs/>
                <w:sz w:val="24"/>
              </w:rPr>
              <w:t>......</w:t>
            </w:r>
          </w:p>
        </w:tc>
      </w:tr>
    </w:tbl>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注：供应商需如实完善表格内容。</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供应商应答的主要内容应与响应文件一致，可以进行简要概括性表述。</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供应商应答的主要内容仅用于结果公告，供应商自行完善的内容视为不涉及供应商商业秘密。若供应商没有填写或没有递交此表，视为允许采购代理机构将供应</w:t>
      </w:r>
      <w:r>
        <w:rPr>
          <w:rFonts w:ascii="仿宋_GB2312" w:eastAsia="仿宋_GB2312" w:hAnsi="仿宋" w:cs="宋体" w:hint="eastAsia"/>
          <w:sz w:val="24"/>
        </w:rPr>
        <w:lastRenderedPageBreak/>
        <w:t>商响应文件中所有相关的应答内容进行公告。</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sz w:val="24"/>
        </w:rPr>
        <w:t>供应商名称：（盖章）</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sz w:val="24"/>
        </w:rPr>
        <w:t>：</w:t>
      </w:r>
    </w:p>
    <w:p w:rsidR="00787DCA" w:rsidRDefault="00177EF3">
      <w:pPr>
        <w:spacing w:line="360" w:lineRule="auto"/>
        <w:ind w:firstLineChars="200" w:firstLine="480"/>
        <w:contextualSpacing/>
        <w:rPr>
          <w:rFonts w:ascii="仿宋" w:eastAsia="仿宋" w:hAnsi="仿宋"/>
          <w:sz w:val="24"/>
        </w:rPr>
      </w:pPr>
      <w:r>
        <w:rPr>
          <w:rFonts w:ascii="仿宋_GB2312" w:eastAsia="仿宋_GB2312" w:hAnsi="仿宋" w:cs="宋体"/>
          <w:sz w:val="24"/>
        </w:rPr>
        <w:t>报价日期</w:t>
      </w:r>
      <w:r>
        <w:rPr>
          <w:rFonts w:ascii="仿宋_GB2312" w:eastAsia="仿宋_GB2312" w:hAnsi="仿宋" w:cs="宋体"/>
          <w:sz w:val="24"/>
        </w:rPr>
        <w:t>:</w:t>
      </w:r>
      <w:r>
        <w:rPr>
          <w:rFonts w:ascii="仿宋" w:eastAsia="仿宋" w:hAnsi="仿宋"/>
          <w:sz w:val="24"/>
        </w:rPr>
        <w:br w:type="page"/>
      </w:r>
      <w:r>
        <w:rPr>
          <w:rFonts w:ascii="仿宋" w:eastAsia="仿宋" w:hAnsi="仿宋" w:hint="eastAsia"/>
          <w:b/>
          <w:sz w:val="32"/>
          <w:szCs w:val="32"/>
        </w:rPr>
        <w:lastRenderedPageBreak/>
        <w:t>格式</w:t>
      </w:r>
      <w:r>
        <w:rPr>
          <w:rFonts w:ascii="仿宋" w:eastAsia="仿宋" w:hAnsi="仿宋" w:hint="eastAsia"/>
          <w:b/>
          <w:sz w:val="32"/>
          <w:szCs w:val="32"/>
        </w:rPr>
        <w:t>2-10</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供应商类似项目业绩一览表</w:t>
      </w:r>
    </w:p>
    <w:p w:rsidR="00787DCA" w:rsidRDefault="00787DCA">
      <w:pPr>
        <w:spacing w:line="400" w:lineRule="exact"/>
        <w:ind w:firstLineChars="175" w:firstLine="368"/>
        <w:rPr>
          <w:rFonts w:ascii="仿宋_GB2312" w:eastAsia="仿宋_GB231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718"/>
        <w:gridCol w:w="1439"/>
        <w:gridCol w:w="1319"/>
        <w:gridCol w:w="1160"/>
        <w:gridCol w:w="1415"/>
        <w:gridCol w:w="6"/>
        <w:gridCol w:w="1599"/>
        <w:gridCol w:w="15"/>
        <w:gridCol w:w="1394"/>
      </w:tblGrid>
      <w:tr w:rsidR="00787DCA">
        <w:trPr>
          <w:cantSplit/>
          <w:trHeight w:val="600"/>
          <w:jc w:val="center"/>
        </w:trPr>
        <w:tc>
          <w:tcPr>
            <w:tcW w:w="718" w:type="dxa"/>
            <w:tcBorders>
              <w:top w:val="single" w:sz="4" w:space="0" w:color="auto"/>
            </w:tcBorders>
            <w:vAlign w:val="center"/>
          </w:tcPr>
          <w:p w:rsidR="00787DCA" w:rsidRDefault="00177EF3">
            <w:pPr>
              <w:spacing w:line="400" w:lineRule="exact"/>
              <w:ind w:firstLineChars="50" w:firstLine="105"/>
              <w:jc w:val="center"/>
              <w:rPr>
                <w:rFonts w:ascii="仿宋_GB2312" w:eastAsia="仿宋_GB2312" w:hAnsi="宋体" w:cs="Arial"/>
                <w:b/>
              </w:rPr>
            </w:pPr>
            <w:r>
              <w:rPr>
                <w:rFonts w:ascii="仿宋_GB2312" w:eastAsia="仿宋_GB2312" w:hAnsi="宋体" w:cs="Arial" w:hint="eastAsia"/>
                <w:b/>
              </w:rPr>
              <w:t>年份</w:t>
            </w:r>
          </w:p>
        </w:tc>
        <w:tc>
          <w:tcPr>
            <w:tcW w:w="1439" w:type="dxa"/>
            <w:vAlign w:val="center"/>
          </w:tcPr>
          <w:p w:rsidR="00787DCA" w:rsidRDefault="00177EF3">
            <w:pPr>
              <w:spacing w:line="400" w:lineRule="exact"/>
              <w:jc w:val="center"/>
              <w:rPr>
                <w:rFonts w:ascii="仿宋_GB2312" w:eastAsia="仿宋_GB2312" w:hAnsi="宋体" w:cs="Arial"/>
                <w:b/>
              </w:rPr>
            </w:pPr>
            <w:r>
              <w:rPr>
                <w:rFonts w:ascii="仿宋_GB2312" w:eastAsia="仿宋_GB2312" w:hAnsi="宋体" w:cs="Arial" w:hint="eastAsia"/>
                <w:b/>
              </w:rPr>
              <w:t>用户名称</w:t>
            </w:r>
          </w:p>
        </w:tc>
        <w:tc>
          <w:tcPr>
            <w:tcW w:w="1319" w:type="dxa"/>
            <w:vAlign w:val="center"/>
          </w:tcPr>
          <w:p w:rsidR="00787DCA" w:rsidRDefault="00177EF3">
            <w:pPr>
              <w:spacing w:line="400" w:lineRule="exact"/>
              <w:jc w:val="center"/>
              <w:rPr>
                <w:rFonts w:ascii="仿宋_GB2312" w:eastAsia="仿宋_GB2312" w:hAnsi="宋体" w:cs="Arial"/>
                <w:b/>
              </w:rPr>
            </w:pPr>
            <w:r>
              <w:rPr>
                <w:rFonts w:ascii="仿宋_GB2312" w:eastAsia="仿宋_GB2312" w:hAnsi="宋体" w:cs="Arial" w:hint="eastAsia"/>
                <w:b/>
              </w:rPr>
              <w:t>项目名称</w:t>
            </w:r>
          </w:p>
        </w:tc>
        <w:tc>
          <w:tcPr>
            <w:tcW w:w="1160" w:type="dxa"/>
            <w:vAlign w:val="center"/>
          </w:tcPr>
          <w:p w:rsidR="00787DCA" w:rsidRDefault="00177EF3">
            <w:pPr>
              <w:spacing w:line="400" w:lineRule="exact"/>
              <w:jc w:val="center"/>
              <w:rPr>
                <w:rFonts w:ascii="仿宋_GB2312" w:eastAsia="仿宋_GB2312" w:hAnsi="宋体" w:cs="Arial"/>
                <w:b/>
              </w:rPr>
            </w:pPr>
            <w:r>
              <w:rPr>
                <w:rFonts w:ascii="仿宋_GB2312" w:eastAsia="仿宋_GB2312" w:hAnsi="宋体" w:cs="Arial" w:hint="eastAsia"/>
                <w:b/>
              </w:rPr>
              <w:t>完成时间</w:t>
            </w:r>
          </w:p>
        </w:tc>
        <w:tc>
          <w:tcPr>
            <w:tcW w:w="1421" w:type="dxa"/>
            <w:gridSpan w:val="2"/>
            <w:vAlign w:val="center"/>
          </w:tcPr>
          <w:p w:rsidR="00787DCA" w:rsidRDefault="00177EF3">
            <w:pPr>
              <w:spacing w:line="400" w:lineRule="exact"/>
              <w:ind w:firstLineChars="50" w:firstLine="105"/>
              <w:jc w:val="center"/>
              <w:rPr>
                <w:rFonts w:ascii="仿宋_GB2312" w:eastAsia="仿宋_GB2312" w:hAnsi="宋体" w:cs="Arial"/>
                <w:b/>
              </w:rPr>
            </w:pPr>
            <w:r>
              <w:rPr>
                <w:rFonts w:ascii="仿宋_GB2312" w:eastAsia="仿宋_GB2312" w:hAnsi="宋体" w:cs="Arial" w:hint="eastAsia"/>
                <w:b/>
              </w:rPr>
              <w:t>合同金额</w:t>
            </w:r>
          </w:p>
        </w:tc>
        <w:tc>
          <w:tcPr>
            <w:tcW w:w="1614" w:type="dxa"/>
            <w:gridSpan w:val="2"/>
            <w:tcBorders>
              <w:right w:val="single" w:sz="4" w:space="0" w:color="auto"/>
            </w:tcBorders>
            <w:vAlign w:val="center"/>
          </w:tcPr>
          <w:p w:rsidR="00787DCA" w:rsidRDefault="00177EF3">
            <w:pPr>
              <w:spacing w:line="400" w:lineRule="exact"/>
              <w:jc w:val="center"/>
              <w:rPr>
                <w:rFonts w:ascii="仿宋_GB2312" w:eastAsia="仿宋_GB2312" w:hAnsi="宋体" w:cs="Arial"/>
                <w:b/>
              </w:rPr>
            </w:pPr>
            <w:r>
              <w:rPr>
                <w:rFonts w:ascii="仿宋_GB2312" w:eastAsia="仿宋_GB2312" w:hAnsi="宋体" w:cs="Arial" w:hint="eastAsia"/>
                <w:b/>
              </w:rPr>
              <w:t>是否通过验收</w:t>
            </w:r>
          </w:p>
        </w:tc>
        <w:tc>
          <w:tcPr>
            <w:tcW w:w="1394" w:type="dxa"/>
            <w:tcBorders>
              <w:left w:val="single" w:sz="4" w:space="0" w:color="auto"/>
            </w:tcBorders>
            <w:vAlign w:val="center"/>
          </w:tcPr>
          <w:p w:rsidR="00787DCA" w:rsidRDefault="00177EF3">
            <w:pPr>
              <w:spacing w:line="400" w:lineRule="exact"/>
              <w:jc w:val="center"/>
              <w:rPr>
                <w:rFonts w:ascii="仿宋_GB2312" w:eastAsia="仿宋_GB2312" w:hAnsi="宋体" w:cs="Arial"/>
                <w:b/>
              </w:rPr>
            </w:pPr>
            <w:r>
              <w:rPr>
                <w:rFonts w:ascii="仿宋_GB2312" w:eastAsia="仿宋_GB2312" w:hAnsi="宋体" w:cs="Arial" w:hint="eastAsia"/>
                <w:b/>
              </w:rPr>
              <w:t>备注</w:t>
            </w:r>
          </w:p>
        </w:tc>
      </w:tr>
      <w:tr w:rsidR="00787DCA">
        <w:trPr>
          <w:cantSplit/>
          <w:trHeight w:val="600"/>
          <w:jc w:val="center"/>
        </w:trPr>
        <w:tc>
          <w:tcPr>
            <w:tcW w:w="718" w:type="dxa"/>
            <w:vAlign w:val="center"/>
          </w:tcPr>
          <w:p w:rsidR="00787DCA" w:rsidRDefault="00787DCA">
            <w:pPr>
              <w:spacing w:line="400" w:lineRule="exact"/>
              <w:jc w:val="center"/>
              <w:rPr>
                <w:rFonts w:ascii="仿宋_GB2312" w:eastAsia="仿宋_GB2312" w:hAnsi="宋体" w:cs="Arial"/>
              </w:rPr>
            </w:pPr>
          </w:p>
        </w:tc>
        <w:tc>
          <w:tcPr>
            <w:tcW w:w="1439" w:type="dxa"/>
            <w:vAlign w:val="center"/>
          </w:tcPr>
          <w:p w:rsidR="00787DCA" w:rsidRDefault="00787DCA">
            <w:pPr>
              <w:spacing w:line="400" w:lineRule="exact"/>
              <w:jc w:val="center"/>
              <w:rPr>
                <w:rFonts w:ascii="仿宋_GB2312" w:eastAsia="仿宋_GB2312" w:hAnsi="宋体" w:cs="Arial"/>
              </w:rPr>
            </w:pPr>
          </w:p>
        </w:tc>
        <w:tc>
          <w:tcPr>
            <w:tcW w:w="1319" w:type="dxa"/>
            <w:vAlign w:val="center"/>
          </w:tcPr>
          <w:p w:rsidR="00787DCA" w:rsidRDefault="00787DCA">
            <w:pPr>
              <w:spacing w:line="400" w:lineRule="exact"/>
              <w:jc w:val="center"/>
              <w:rPr>
                <w:rFonts w:ascii="仿宋_GB2312" w:eastAsia="仿宋_GB2312" w:hAnsi="宋体" w:cs="Arial"/>
              </w:rPr>
            </w:pPr>
          </w:p>
        </w:tc>
        <w:tc>
          <w:tcPr>
            <w:tcW w:w="1160" w:type="dxa"/>
            <w:vAlign w:val="center"/>
          </w:tcPr>
          <w:p w:rsidR="00787DCA" w:rsidRDefault="00787DCA">
            <w:pPr>
              <w:spacing w:line="400" w:lineRule="exact"/>
              <w:jc w:val="center"/>
              <w:rPr>
                <w:rFonts w:ascii="仿宋_GB2312" w:eastAsia="仿宋_GB2312" w:hAnsi="宋体" w:cs="Arial"/>
              </w:rPr>
            </w:pPr>
          </w:p>
        </w:tc>
        <w:tc>
          <w:tcPr>
            <w:tcW w:w="1421" w:type="dxa"/>
            <w:gridSpan w:val="2"/>
            <w:vAlign w:val="center"/>
          </w:tcPr>
          <w:p w:rsidR="00787DCA" w:rsidRDefault="00787DCA">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94" w:type="dxa"/>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r w:rsidR="00787DCA">
        <w:trPr>
          <w:cantSplit/>
          <w:trHeight w:val="600"/>
          <w:jc w:val="center"/>
        </w:trPr>
        <w:tc>
          <w:tcPr>
            <w:tcW w:w="718" w:type="dxa"/>
            <w:vAlign w:val="center"/>
          </w:tcPr>
          <w:p w:rsidR="00787DCA" w:rsidRDefault="00787DCA">
            <w:pPr>
              <w:spacing w:line="400" w:lineRule="exact"/>
              <w:jc w:val="center"/>
              <w:rPr>
                <w:rFonts w:ascii="仿宋_GB2312" w:eastAsia="仿宋_GB2312" w:hAnsi="宋体" w:cs="Arial"/>
              </w:rPr>
            </w:pPr>
          </w:p>
        </w:tc>
        <w:tc>
          <w:tcPr>
            <w:tcW w:w="1439" w:type="dxa"/>
            <w:vAlign w:val="center"/>
          </w:tcPr>
          <w:p w:rsidR="00787DCA" w:rsidRDefault="00787DCA">
            <w:pPr>
              <w:spacing w:line="400" w:lineRule="exact"/>
              <w:jc w:val="center"/>
              <w:rPr>
                <w:rFonts w:ascii="仿宋_GB2312" w:eastAsia="仿宋_GB2312" w:hAnsi="宋体" w:cs="Arial"/>
              </w:rPr>
            </w:pPr>
          </w:p>
        </w:tc>
        <w:tc>
          <w:tcPr>
            <w:tcW w:w="1319" w:type="dxa"/>
            <w:vAlign w:val="center"/>
          </w:tcPr>
          <w:p w:rsidR="00787DCA" w:rsidRDefault="00787DCA">
            <w:pPr>
              <w:spacing w:line="400" w:lineRule="exact"/>
              <w:jc w:val="center"/>
              <w:rPr>
                <w:rFonts w:ascii="仿宋_GB2312" w:eastAsia="仿宋_GB2312" w:hAnsi="宋体" w:cs="Arial"/>
              </w:rPr>
            </w:pPr>
          </w:p>
        </w:tc>
        <w:tc>
          <w:tcPr>
            <w:tcW w:w="1160" w:type="dxa"/>
            <w:vAlign w:val="center"/>
          </w:tcPr>
          <w:p w:rsidR="00787DCA" w:rsidRDefault="00787DCA">
            <w:pPr>
              <w:spacing w:line="400" w:lineRule="exact"/>
              <w:jc w:val="center"/>
              <w:rPr>
                <w:rFonts w:ascii="仿宋_GB2312" w:eastAsia="仿宋_GB2312" w:hAnsi="宋体" w:cs="Arial"/>
              </w:rPr>
            </w:pPr>
          </w:p>
        </w:tc>
        <w:tc>
          <w:tcPr>
            <w:tcW w:w="1421" w:type="dxa"/>
            <w:gridSpan w:val="2"/>
            <w:vAlign w:val="center"/>
          </w:tcPr>
          <w:p w:rsidR="00787DCA" w:rsidRDefault="00787DCA">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94" w:type="dxa"/>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r w:rsidR="00787DCA">
        <w:trPr>
          <w:cantSplit/>
          <w:trHeight w:val="600"/>
          <w:jc w:val="center"/>
        </w:trPr>
        <w:tc>
          <w:tcPr>
            <w:tcW w:w="718" w:type="dxa"/>
            <w:vAlign w:val="center"/>
          </w:tcPr>
          <w:p w:rsidR="00787DCA" w:rsidRDefault="00787DCA">
            <w:pPr>
              <w:spacing w:line="400" w:lineRule="exact"/>
              <w:jc w:val="center"/>
              <w:rPr>
                <w:rFonts w:ascii="仿宋_GB2312" w:eastAsia="仿宋_GB2312" w:hAnsi="宋体" w:cs="Arial"/>
              </w:rPr>
            </w:pPr>
          </w:p>
        </w:tc>
        <w:tc>
          <w:tcPr>
            <w:tcW w:w="1439" w:type="dxa"/>
            <w:vAlign w:val="center"/>
          </w:tcPr>
          <w:p w:rsidR="00787DCA" w:rsidRDefault="00787DCA">
            <w:pPr>
              <w:spacing w:line="400" w:lineRule="exact"/>
              <w:jc w:val="center"/>
              <w:rPr>
                <w:rFonts w:ascii="仿宋_GB2312" w:eastAsia="仿宋_GB2312" w:hAnsi="宋体" w:cs="Arial"/>
              </w:rPr>
            </w:pPr>
          </w:p>
        </w:tc>
        <w:tc>
          <w:tcPr>
            <w:tcW w:w="1319" w:type="dxa"/>
            <w:vAlign w:val="center"/>
          </w:tcPr>
          <w:p w:rsidR="00787DCA" w:rsidRDefault="00787DCA">
            <w:pPr>
              <w:spacing w:line="400" w:lineRule="exact"/>
              <w:jc w:val="center"/>
              <w:rPr>
                <w:rFonts w:ascii="仿宋_GB2312" w:eastAsia="仿宋_GB2312" w:hAnsi="宋体" w:cs="Arial"/>
              </w:rPr>
            </w:pPr>
          </w:p>
        </w:tc>
        <w:tc>
          <w:tcPr>
            <w:tcW w:w="1160" w:type="dxa"/>
            <w:vAlign w:val="center"/>
          </w:tcPr>
          <w:p w:rsidR="00787DCA" w:rsidRDefault="00787DCA">
            <w:pPr>
              <w:spacing w:line="400" w:lineRule="exact"/>
              <w:jc w:val="center"/>
              <w:rPr>
                <w:rFonts w:ascii="仿宋_GB2312" w:eastAsia="仿宋_GB2312" w:hAnsi="宋体" w:cs="Arial"/>
              </w:rPr>
            </w:pPr>
          </w:p>
        </w:tc>
        <w:tc>
          <w:tcPr>
            <w:tcW w:w="1421" w:type="dxa"/>
            <w:gridSpan w:val="2"/>
            <w:vAlign w:val="center"/>
          </w:tcPr>
          <w:p w:rsidR="00787DCA" w:rsidRDefault="00787DCA">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94" w:type="dxa"/>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r w:rsidR="00787DCA">
        <w:trPr>
          <w:cantSplit/>
          <w:trHeight w:val="600"/>
          <w:jc w:val="center"/>
        </w:trPr>
        <w:tc>
          <w:tcPr>
            <w:tcW w:w="718" w:type="dxa"/>
            <w:vAlign w:val="center"/>
          </w:tcPr>
          <w:p w:rsidR="00787DCA" w:rsidRDefault="00787DCA">
            <w:pPr>
              <w:spacing w:line="400" w:lineRule="exact"/>
              <w:jc w:val="center"/>
              <w:rPr>
                <w:rFonts w:ascii="仿宋_GB2312" w:eastAsia="仿宋_GB2312" w:hAnsi="宋体" w:cs="Arial"/>
              </w:rPr>
            </w:pPr>
          </w:p>
        </w:tc>
        <w:tc>
          <w:tcPr>
            <w:tcW w:w="1439" w:type="dxa"/>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19" w:type="dxa"/>
            <w:tcBorders>
              <w:left w:val="single" w:sz="4" w:space="0" w:color="auto"/>
            </w:tcBorders>
            <w:vAlign w:val="center"/>
          </w:tcPr>
          <w:p w:rsidR="00787DCA" w:rsidRDefault="00787DCA">
            <w:pPr>
              <w:spacing w:line="400" w:lineRule="exact"/>
              <w:jc w:val="center"/>
              <w:rPr>
                <w:rFonts w:ascii="仿宋_GB2312" w:eastAsia="仿宋_GB2312" w:hAnsi="宋体" w:cs="Arial"/>
              </w:rPr>
            </w:pPr>
          </w:p>
        </w:tc>
        <w:tc>
          <w:tcPr>
            <w:tcW w:w="1160" w:type="dxa"/>
            <w:vAlign w:val="center"/>
          </w:tcPr>
          <w:p w:rsidR="00787DCA" w:rsidRDefault="00787DCA">
            <w:pPr>
              <w:spacing w:line="400" w:lineRule="exact"/>
              <w:jc w:val="center"/>
              <w:rPr>
                <w:rFonts w:ascii="仿宋_GB2312" w:eastAsia="仿宋_GB2312" w:hAnsi="宋体" w:cs="Arial"/>
              </w:rPr>
            </w:pPr>
          </w:p>
        </w:tc>
        <w:tc>
          <w:tcPr>
            <w:tcW w:w="1421" w:type="dxa"/>
            <w:gridSpan w:val="2"/>
            <w:vAlign w:val="center"/>
          </w:tcPr>
          <w:p w:rsidR="00787DCA" w:rsidRDefault="00787DCA">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94" w:type="dxa"/>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r w:rsidR="00787DCA">
        <w:trPr>
          <w:cantSplit/>
          <w:trHeight w:val="600"/>
          <w:jc w:val="center"/>
        </w:trPr>
        <w:tc>
          <w:tcPr>
            <w:tcW w:w="718" w:type="dxa"/>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39"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19"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160"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15"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605" w:type="dxa"/>
            <w:gridSpan w:val="2"/>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09" w:type="dxa"/>
            <w:gridSpan w:val="2"/>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r w:rsidR="00787DCA">
        <w:trPr>
          <w:cantSplit/>
          <w:trHeight w:val="600"/>
          <w:jc w:val="center"/>
        </w:trPr>
        <w:tc>
          <w:tcPr>
            <w:tcW w:w="718" w:type="dxa"/>
            <w:tcBorders>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39"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319"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160"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15" w:type="dxa"/>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605" w:type="dxa"/>
            <w:gridSpan w:val="2"/>
            <w:tcBorders>
              <w:left w:val="single" w:sz="4" w:space="0" w:color="auto"/>
              <w:right w:val="single" w:sz="4" w:space="0" w:color="auto"/>
            </w:tcBorders>
            <w:vAlign w:val="center"/>
          </w:tcPr>
          <w:p w:rsidR="00787DCA" w:rsidRDefault="00787DCA">
            <w:pPr>
              <w:spacing w:line="400" w:lineRule="exact"/>
              <w:jc w:val="center"/>
              <w:rPr>
                <w:rFonts w:ascii="仿宋_GB2312" w:eastAsia="仿宋_GB2312" w:hAnsi="宋体" w:cs="Arial"/>
              </w:rPr>
            </w:pPr>
          </w:p>
        </w:tc>
        <w:tc>
          <w:tcPr>
            <w:tcW w:w="1409" w:type="dxa"/>
            <w:gridSpan w:val="2"/>
            <w:tcBorders>
              <w:left w:val="single" w:sz="4" w:space="0" w:color="auto"/>
            </w:tcBorders>
            <w:vAlign w:val="center"/>
          </w:tcPr>
          <w:p w:rsidR="00787DCA" w:rsidRDefault="00787DCA">
            <w:pPr>
              <w:spacing w:line="400" w:lineRule="exact"/>
              <w:jc w:val="center"/>
              <w:rPr>
                <w:rFonts w:ascii="仿宋_GB2312" w:eastAsia="仿宋_GB2312" w:hAnsi="宋体" w:cs="Arial"/>
              </w:rPr>
            </w:pPr>
          </w:p>
        </w:tc>
      </w:tr>
    </w:tbl>
    <w:p w:rsidR="00787DCA" w:rsidRDefault="00787DCA">
      <w:pPr>
        <w:tabs>
          <w:tab w:val="left" w:pos="555"/>
          <w:tab w:val="left" w:pos="2214"/>
          <w:tab w:val="left" w:pos="3774"/>
          <w:tab w:val="left" w:pos="4854"/>
          <w:tab w:val="left" w:pos="5934"/>
          <w:tab w:val="left" w:pos="7014"/>
          <w:tab w:val="left" w:pos="8214"/>
          <w:tab w:val="left" w:pos="10134"/>
          <w:tab w:val="left" w:pos="11124"/>
        </w:tabs>
        <w:spacing w:line="400" w:lineRule="exact"/>
        <w:rPr>
          <w:rFonts w:ascii="仿宋_GB2312" w:eastAsia="仿宋_GB2312" w:hAnsi="宋体" w:cs="Arial"/>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注：以上业绩需提供评比文件要求的有关书面证明材料。</w:t>
      </w:r>
    </w:p>
    <w:p w:rsidR="00787DCA" w:rsidRDefault="00787DCA">
      <w:pPr>
        <w:spacing w:line="360" w:lineRule="auto"/>
        <w:ind w:firstLineChars="200" w:firstLine="480"/>
        <w:contextualSpacing/>
        <w:rPr>
          <w:rFonts w:ascii="仿宋_GB2312" w:eastAsia="仿宋_GB2312" w:hAnsi="仿宋" w:cs="宋体"/>
          <w:sz w:val="24"/>
        </w:rPr>
      </w:pP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XXXX</w:t>
      </w:r>
      <w:r>
        <w:rPr>
          <w:rFonts w:ascii="仿宋_GB2312" w:eastAsia="仿宋_GB2312" w:hAnsi="仿宋" w:cs="宋体" w:hint="eastAsia"/>
          <w:sz w:val="24"/>
        </w:rPr>
        <w:t>（盖单位公章）</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XXXX</w:t>
      </w:r>
    </w:p>
    <w:p w:rsidR="00787DCA" w:rsidRDefault="00177EF3">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 XXXX</w:t>
      </w:r>
    </w:p>
    <w:p w:rsidR="00787DCA" w:rsidRDefault="00787DCA">
      <w:pPr>
        <w:ind w:firstLineChars="200" w:firstLine="480"/>
        <w:rPr>
          <w:rFonts w:ascii="仿宋_GB2312" w:eastAsia="仿宋_GB2312" w:hAnsi="仿宋" w:cs="宋体"/>
          <w:sz w:val="24"/>
        </w:rPr>
      </w:pPr>
    </w:p>
    <w:p w:rsidR="00787DCA" w:rsidRDefault="00787DCA">
      <w:pPr>
        <w:rPr>
          <w:rFonts w:ascii="仿宋_GB2312" w:eastAsia="仿宋_GB2312"/>
          <w:sz w:val="32"/>
          <w:szCs w:val="32"/>
        </w:rPr>
      </w:pPr>
    </w:p>
    <w:p w:rsidR="00787DCA" w:rsidRDefault="00787DCA">
      <w:pPr>
        <w:rPr>
          <w:rFonts w:ascii="仿宋_GB2312" w:eastAsia="仿宋_GB2312"/>
          <w:sz w:val="32"/>
          <w:szCs w:val="32"/>
        </w:rPr>
      </w:pPr>
    </w:p>
    <w:p w:rsidR="00787DCA" w:rsidRDefault="00787DCA">
      <w:pPr>
        <w:rPr>
          <w:rFonts w:ascii="仿宋_GB2312" w:eastAsia="仿宋_GB2312"/>
          <w:sz w:val="32"/>
          <w:szCs w:val="32"/>
        </w:rPr>
      </w:pPr>
    </w:p>
    <w:p w:rsidR="00787DCA" w:rsidRDefault="00787DCA">
      <w:pPr>
        <w:rPr>
          <w:rFonts w:ascii="仿宋_GB2312" w:eastAsia="仿宋_GB2312"/>
          <w:sz w:val="32"/>
          <w:szCs w:val="32"/>
        </w:rPr>
      </w:pPr>
    </w:p>
    <w:p w:rsidR="00787DCA" w:rsidRDefault="00787DCA">
      <w:pPr>
        <w:rPr>
          <w:rFonts w:ascii="仿宋_GB2312" w:eastAsia="仿宋_GB2312"/>
          <w:sz w:val="32"/>
          <w:szCs w:val="32"/>
        </w:rPr>
      </w:pPr>
    </w:p>
    <w:p w:rsidR="00787DCA" w:rsidRDefault="00787DCA">
      <w:pPr>
        <w:rPr>
          <w:rFonts w:ascii="仿宋_GB2312" w:eastAsia="仿宋_GB2312"/>
          <w:sz w:val="32"/>
          <w:szCs w:val="32"/>
        </w:rPr>
      </w:pPr>
    </w:p>
    <w:p w:rsidR="00787DCA" w:rsidRDefault="00177EF3">
      <w:pPr>
        <w:widowControl/>
        <w:spacing w:line="360" w:lineRule="atLeast"/>
        <w:jc w:val="left"/>
        <w:outlineLvl w:val="1"/>
        <w:rPr>
          <w:rFonts w:ascii="仿宋" w:eastAsia="仿宋" w:hAnsi="仿宋"/>
          <w:sz w:val="24"/>
        </w:rPr>
      </w:pPr>
      <w:r>
        <w:rPr>
          <w:rFonts w:ascii="仿宋_GB2312" w:eastAsia="仿宋_GB2312"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2-11</w:t>
      </w:r>
    </w:p>
    <w:p w:rsidR="00787DCA" w:rsidRDefault="00177EF3">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供应商本项目管理、技术、服务人员情况表</w:t>
      </w:r>
    </w:p>
    <w:p w:rsidR="00787DCA" w:rsidRDefault="00787DCA">
      <w:pPr>
        <w:pStyle w:val="a3"/>
      </w:pPr>
    </w:p>
    <w:p w:rsidR="00787DCA" w:rsidRDefault="00787DCA">
      <w:pPr>
        <w:ind w:firstLineChars="100" w:firstLine="240"/>
        <w:rPr>
          <w:rFonts w:ascii="仿宋" w:eastAsia="仿宋" w:hAnsi="仿宋"/>
          <w:sz w:val="24"/>
        </w:rPr>
      </w:pP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1"/>
        <w:gridCol w:w="947"/>
        <w:gridCol w:w="947"/>
        <w:gridCol w:w="947"/>
        <w:gridCol w:w="947"/>
        <w:gridCol w:w="947"/>
        <w:gridCol w:w="1064"/>
        <w:gridCol w:w="992"/>
        <w:gridCol w:w="923"/>
      </w:tblGrid>
      <w:tr w:rsidR="00787DCA">
        <w:trPr>
          <w:jc w:val="center"/>
        </w:trPr>
        <w:tc>
          <w:tcPr>
            <w:tcW w:w="1221"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类别</w:t>
            </w:r>
          </w:p>
        </w:tc>
        <w:tc>
          <w:tcPr>
            <w:tcW w:w="947"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职务</w:t>
            </w:r>
          </w:p>
        </w:tc>
        <w:tc>
          <w:tcPr>
            <w:tcW w:w="947"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姓名</w:t>
            </w:r>
          </w:p>
        </w:tc>
        <w:tc>
          <w:tcPr>
            <w:tcW w:w="947"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职称</w:t>
            </w:r>
          </w:p>
        </w:tc>
        <w:tc>
          <w:tcPr>
            <w:tcW w:w="947"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常住地</w:t>
            </w:r>
          </w:p>
        </w:tc>
        <w:tc>
          <w:tcPr>
            <w:tcW w:w="3926" w:type="dxa"/>
            <w:gridSpan w:val="4"/>
            <w:vAlign w:val="center"/>
          </w:tcPr>
          <w:p w:rsidR="00787DCA" w:rsidRDefault="00177EF3">
            <w:pPr>
              <w:jc w:val="center"/>
              <w:rPr>
                <w:rFonts w:ascii="仿宋" w:eastAsia="仿宋" w:hAnsi="仿宋"/>
                <w:sz w:val="24"/>
              </w:rPr>
            </w:pPr>
            <w:r>
              <w:rPr>
                <w:rFonts w:ascii="仿宋" w:eastAsia="仿宋" w:hAnsi="仿宋" w:hint="eastAsia"/>
                <w:sz w:val="24"/>
              </w:rPr>
              <w:t>资格证明（附复印件）</w:t>
            </w:r>
          </w:p>
        </w:tc>
      </w:tr>
      <w:tr w:rsidR="00787DCA">
        <w:trPr>
          <w:jc w:val="center"/>
        </w:trPr>
        <w:tc>
          <w:tcPr>
            <w:tcW w:w="1221" w:type="dxa"/>
            <w:vMerge/>
            <w:vAlign w:val="center"/>
          </w:tcPr>
          <w:p w:rsidR="00787DCA" w:rsidRDefault="00787DCA">
            <w:pPr>
              <w:jc w:val="center"/>
              <w:rPr>
                <w:rFonts w:ascii="仿宋" w:eastAsia="仿宋" w:hAnsi="仿宋"/>
                <w:sz w:val="24"/>
              </w:rPr>
            </w:pPr>
          </w:p>
        </w:tc>
        <w:tc>
          <w:tcPr>
            <w:tcW w:w="947" w:type="dxa"/>
            <w:vMerge/>
            <w:vAlign w:val="center"/>
          </w:tcPr>
          <w:p w:rsidR="00787DCA" w:rsidRDefault="00787DCA">
            <w:pPr>
              <w:jc w:val="center"/>
              <w:rPr>
                <w:rFonts w:ascii="仿宋" w:eastAsia="仿宋" w:hAnsi="仿宋"/>
                <w:sz w:val="24"/>
              </w:rPr>
            </w:pPr>
          </w:p>
        </w:tc>
        <w:tc>
          <w:tcPr>
            <w:tcW w:w="947" w:type="dxa"/>
            <w:vMerge/>
            <w:vAlign w:val="center"/>
          </w:tcPr>
          <w:p w:rsidR="00787DCA" w:rsidRDefault="00787DCA">
            <w:pPr>
              <w:jc w:val="center"/>
              <w:rPr>
                <w:rFonts w:ascii="仿宋" w:eastAsia="仿宋" w:hAnsi="仿宋"/>
                <w:sz w:val="24"/>
              </w:rPr>
            </w:pPr>
          </w:p>
        </w:tc>
        <w:tc>
          <w:tcPr>
            <w:tcW w:w="947" w:type="dxa"/>
            <w:vMerge/>
            <w:vAlign w:val="center"/>
          </w:tcPr>
          <w:p w:rsidR="00787DCA" w:rsidRDefault="00787DCA">
            <w:pPr>
              <w:jc w:val="center"/>
              <w:rPr>
                <w:rFonts w:ascii="仿宋" w:eastAsia="仿宋" w:hAnsi="仿宋"/>
                <w:sz w:val="24"/>
              </w:rPr>
            </w:pPr>
          </w:p>
        </w:tc>
        <w:tc>
          <w:tcPr>
            <w:tcW w:w="947" w:type="dxa"/>
            <w:vMerge/>
            <w:vAlign w:val="center"/>
          </w:tcPr>
          <w:p w:rsidR="00787DCA" w:rsidRDefault="00787DCA">
            <w:pPr>
              <w:jc w:val="center"/>
              <w:rPr>
                <w:rFonts w:ascii="仿宋" w:eastAsia="仿宋" w:hAnsi="仿宋"/>
                <w:sz w:val="24"/>
              </w:rPr>
            </w:pPr>
          </w:p>
        </w:tc>
        <w:tc>
          <w:tcPr>
            <w:tcW w:w="947" w:type="dxa"/>
            <w:vAlign w:val="center"/>
          </w:tcPr>
          <w:p w:rsidR="00787DCA" w:rsidRDefault="00177EF3">
            <w:pPr>
              <w:jc w:val="center"/>
              <w:rPr>
                <w:rFonts w:ascii="仿宋" w:eastAsia="仿宋" w:hAnsi="仿宋"/>
                <w:sz w:val="24"/>
              </w:rPr>
            </w:pPr>
            <w:r>
              <w:rPr>
                <w:rFonts w:ascii="仿宋" w:eastAsia="仿宋" w:hAnsi="仿宋" w:hint="eastAsia"/>
                <w:sz w:val="24"/>
              </w:rPr>
              <w:t>证书</w:t>
            </w:r>
          </w:p>
          <w:p w:rsidR="00787DCA" w:rsidRDefault="00177EF3">
            <w:pPr>
              <w:jc w:val="center"/>
              <w:rPr>
                <w:rFonts w:ascii="仿宋" w:eastAsia="仿宋" w:hAnsi="仿宋"/>
                <w:sz w:val="24"/>
              </w:rPr>
            </w:pPr>
            <w:r>
              <w:rPr>
                <w:rFonts w:ascii="仿宋" w:eastAsia="仿宋" w:hAnsi="仿宋" w:hint="eastAsia"/>
                <w:sz w:val="24"/>
              </w:rPr>
              <w:t>名称</w:t>
            </w:r>
          </w:p>
        </w:tc>
        <w:tc>
          <w:tcPr>
            <w:tcW w:w="1064" w:type="dxa"/>
            <w:vAlign w:val="center"/>
          </w:tcPr>
          <w:p w:rsidR="00787DCA" w:rsidRDefault="00177EF3">
            <w:pPr>
              <w:jc w:val="center"/>
              <w:rPr>
                <w:rFonts w:ascii="仿宋" w:eastAsia="仿宋" w:hAnsi="仿宋"/>
                <w:sz w:val="24"/>
              </w:rPr>
            </w:pPr>
            <w:r>
              <w:rPr>
                <w:rFonts w:ascii="仿宋" w:eastAsia="仿宋" w:hAnsi="仿宋" w:hint="eastAsia"/>
                <w:sz w:val="24"/>
              </w:rPr>
              <w:t>级别</w:t>
            </w:r>
          </w:p>
        </w:tc>
        <w:tc>
          <w:tcPr>
            <w:tcW w:w="992" w:type="dxa"/>
            <w:vAlign w:val="center"/>
          </w:tcPr>
          <w:p w:rsidR="00787DCA" w:rsidRDefault="00177EF3">
            <w:pPr>
              <w:jc w:val="center"/>
              <w:rPr>
                <w:rFonts w:ascii="仿宋" w:eastAsia="仿宋" w:hAnsi="仿宋"/>
                <w:sz w:val="24"/>
              </w:rPr>
            </w:pPr>
            <w:r>
              <w:rPr>
                <w:rFonts w:ascii="仿宋" w:eastAsia="仿宋" w:hAnsi="仿宋" w:hint="eastAsia"/>
                <w:sz w:val="24"/>
              </w:rPr>
              <w:t>证号</w:t>
            </w:r>
          </w:p>
        </w:tc>
        <w:tc>
          <w:tcPr>
            <w:tcW w:w="923" w:type="dxa"/>
            <w:vAlign w:val="center"/>
          </w:tcPr>
          <w:p w:rsidR="00787DCA" w:rsidRDefault="00177EF3">
            <w:pPr>
              <w:jc w:val="center"/>
              <w:rPr>
                <w:rFonts w:ascii="仿宋" w:eastAsia="仿宋" w:hAnsi="仿宋"/>
                <w:sz w:val="24"/>
              </w:rPr>
            </w:pPr>
            <w:r>
              <w:rPr>
                <w:rFonts w:ascii="仿宋" w:eastAsia="仿宋" w:hAnsi="仿宋" w:hint="eastAsia"/>
                <w:sz w:val="24"/>
              </w:rPr>
              <w:t>专业</w:t>
            </w:r>
          </w:p>
        </w:tc>
      </w:tr>
      <w:tr w:rsidR="00787DCA">
        <w:trPr>
          <w:jc w:val="center"/>
        </w:trPr>
        <w:tc>
          <w:tcPr>
            <w:tcW w:w="1221"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管理</w:t>
            </w:r>
          </w:p>
          <w:p w:rsidR="00787DCA" w:rsidRDefault="00177EF3">
            <w:pPr>
              <w:jc w:val="center"/>
              <w:rPr>
                <w:rFonts w:ascii="仿宋" w:eastAsia="仿宋" w:hAnsi="仿宋"/>
                <w:sz w:val="24"/>
              </w:rPr>
            </w:pPr>
            <w:r>
              <w:rPr>
                <w:rFonts w:ascii="仿宋" w:eastAsia="仿宋" w:hAnsi="仿宋" w:hint="eastAsia"/>
                <w:sz w:val="24"/>
              </w:rPr>
              <w:t>人员</w:t>
            </w: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ign w:val="center"/>
          </w:tcPr>
          <w:p w:rsidR="00787DCA" w:rsidRDefault="00787DCA">
            <w:pPr>
              <w:jc w:val="cente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ign w:val="center"/>
          </w:tcPr>
          <w:p w:rsidR="00787DCA" w:rsidRDefault="00787DCA">
            <w:pPr>
              <w:jc w:val="cente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技术</w:t>
            </w:r>
          </w:p>
          <w:p w:rsidR="00787DCA" w:rsidRDefault="00177EF3">
            <w:pPr>
              <w:jc w:val="center"/>
              <w:rPr>
                <w:rFonts w:ascii="仿宋" w:eastAsia="仿宋" w:hAnsi="仿宋"/>
                <w:sz w:val="24"/>
              </w:rPr>
            </w:pPr>
            <w:r>
              <w:rPr>
                <w:rFonts w:ascii="仿宋" w:eastAsia="仿宋" w:hAnsi="仿宋" w:hint="eastAsia"/>
                <w:sz w:val="24"/>
              </w:rPr>
              <w:t>人员</w:t>
            </w: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ign w:val="center"/>
          </w:tcPr>
          <w:p w:rsidR="00787DCA" w:rsidRDefault="00787DCA">
            <w:pPr>
              <w:jc w:val="cente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ign w:val="center"/>
          </w:tcPr>
          <w:p w:rsidR="00787DCA" w:rsidRDefault="00787DCA">
            <w:pPr>
              <w:jc w:val="cente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val="restart"/>
            <w:vAlign w:val="center"/>
          </w:tcPr>
          <w:p w:rsidR="00787DCA" w:rsidRDefault="00177EF3">
            <w:pPr>
              <w:jc w:val="center"/>
              <w:rPr>
                <w:rFonts w:ascii="仿宋" w:eastAsia="仿宋" w:hAnsi="仿宋"/>
                <w:sz w:val="24"/>
              </w:rPr>
            </w:pPr>
            <w:r>
              <w:rPr>
                <w:rFonts w:ascii="仿宋" w:eastAsia="仿宋" w:hAnsi="仿宋" w:hint="eastAsia"/>
                <w:sz w:val="24"/>
              </w:rPr>
              <w:t>售后服务人员</w:t>
            </w: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r w:rsidR="00787DCA">
        <w:trPr>
          <w:jc w:val="center"/>
        </w:trPr>
        <w:tc>
          <w:tcPr>
            <w:tcW w:w="1221" w:type="dxa"/>
            <w:vMerge/>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947" w:type="dxa"/>
          </w:tcPr>
          <w:p w:rsidR="00787DCA" w:rsidRDefault="00787DCA">
            <w:pPr>
              <w:rPr>
                <w:rFonts w:ascii="仿宋" w:eastAsia="仿宋" w:hAnsi="仿宋"/>
                <w:sz w:val="24"/>
              </w:rPr>
            </w:pPr>
          </w:p>
        </w:tc>
        <w:tc>
          <w:tcPr>
            <w:tcW w:w="1064" w:type="dxa"/>
          </w:tcPr>
          <w:p w:rsidR="00787DCA" w:rsidRDefault="00787DCA">
            <w:pPr>
              <w:rPr>
                <w:rFonts w:ascii="仿宋" w:eastAsia="仿宋" w:hAnsi="仿宋"/>
                <w:sz w:val="24"/>
              </w:rPr>
            </w:pPr>
          </w:p>
        </w:tc>
        <w:tc>
          <w:tcPr>
            <w:tcW w:w="992" w:type="dxa"/>
          </w:tcPr>
          <w:p w:rsidR="00787DCA" w:rsidRDefault="00787DCA">
            <w:pPr>
              <w:rPr>
                <w:rFonts w:ascii="仿宋" w:eastAsia="仿宋" w:hAnsi="仿宋"/>
                <w:sz w:val="24"/>
              </w:rPr>
            </w:pPr>
          </w:p>
        </w:tc>
        <w:tc>
          <w:tcPr>
            <w:tcW w:w="923" w:type="dxa"/>
          </w:tcPr>
          <w:p w:rsidR="00787DCA" w:rsidRDefault="00787DCA">
            <w:pPr>
              <w:rPr>
                <w:rFonts w:ascii="仿宋" w:eastAsia="仿宋" w:hAnsi="仿宋"/>
                <w:sz w:val="24"/>
              </w:rPr>
            </w:pPr>
          </w:p>
        </w:tc>
      </w:tr>
    </w:tbl>
    <w:p w:rsidR="00787DCA" w:rsidRDefault="00787DCA">
      <w:pPr>
        <w:rPr>
          <w:rFonts w:ascii="仿宋_GB2312" w:eastAsia="仿宋_GB2312" w:hAnsi="宋体"/>
          <w:sz w:val="24"/>
        </w:rPr>
      </w:pPr>
    </w:p>
    <w:p w:rsidR="00787DCA" w:rsidRDefault="00787DCA">
      <w:pPr>
        <w:ind w:firstLineChars="200" w:firstLine="480"/>
        <w:rPr>
          <w:rFonts w:ascii="仿宋" w:eastAsia="仿宋" w:hAnsi="仿宋"/>
          <w:sz w:val="24"/>
        </w:rPr>
      </w:pP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供应商名称：</w:t>
      </w:r>
      <w:r>
        <w:rPr>
          <w:rFonts w:ascii="仿宋_GB2312" w:eastAsia="仿宋_GB2312" w:hAnsi="宋体" w:hint="eastAsia"/>
          <w:bCs/>
          <w:kern w:val="0"/>
          <w:sz w:val="24"/>
        </w:rPr>
        <w:t>XXX</w:t>
      </w:r>
      <w:r>
        <w:rPr>
          <w:rFonts w:ascii="仿宋_GB2312" w:eastAsia="仿宋_GB2312" w:hAnsi="宋体" w:hint="eastAsia"/>
          <w:bCs/>
          <w:kern w:val="0"/>
          <w:sz w:val="24"/>
        </w:rPr>
        <w:t>（盖单位公章）</w:t>
      </w: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法定代表人</w:t>
      </w:r>
      <w:r>
        <w:rPr>
          <w:rFonts w:ascii="仿宋_GB2312" w:eastAsia="仿宋_GB2312" w:hAnsi="宋体" w:hint="eastAsia"/>
          <w:bCs/>
          <w:kern w:val="0"/>
          <w:sz w:val="24"/>
        </w:rPr>
        <w:t>/</w:t>
      </w:r>
      <w:r>
        <w:rPr>
          <w:rFonts w:ascii="仿宋_GB2312" w:eastAsia="仿宋_GB2312" w:hAnsi="宋体" w:hint="eastAsia"/>
          <w:bCs/>
          <w:kern w:val="0"/>
          <w:sz w:val="24"/>
        </w:rPr>
        <w:t>单位负责人或授权代表（签字或加盖个人印章）：</w:t>
      </w:r>
      <w:r>
        <w:rPr>
          <w:rFonts w:ascii="仿宋_GB2312" w:eastAsia="仿宋_GB2312" w:hAnsi="宋体" w:hint="eastAsia"/>
          <w:bCs/>
          <w:kern w:val="0"/>
          <w:sz w:val="24"/>
        </w:rPr>
        <w:t>XXX</w:t>
      </w: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日期：</w:t>
      </w:r>
      <w:r>
        <w:rPr>
          <w:rFonts w:ascii="仿宋_GB2312" w:eastAsia="仿宋_GB2312" w:hAnsi="宋体" w:hint="eastAsia"/>
          <w:bCs/>
          <w:kern w:val="0"/>
          <w:sz w:val="24"/>
        </w:rPr>
        <w:t>XXX</w:t>
      </w:r>
    </w:p>
    <w:p w:rsidR="00787DCA" w:rsidRDefault="00787DCA">
      <w:pPr>
        <w:adjustRightInd w:val="0"/>
        <w:spacing w:line="400" w:lineRule="exact"/>
        <w:ind w:firstLineChars="200" w:firstLine="480"/>
        <w:jc w:val="left"/>
        <w:rPr>
          <w:rFonts w:ascii="仿宋_GB2312" w:eastAsia="仿宋_GB2312" w:hAnsi="宋体"/>
          <w:sz w:val="24"/>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787DCA">
      <w:pPr>
        <w:jc w:val="center"/>
        <w:rPr>
          <w:rFonts w:ascii="仿宋_GB2312" w:eastAsia="仿宋_GB2312"/>
          <w:sz w:val="32"/>
          <w:szCs w:val="32"/>
        </w:rPr>
      </w:pPr>
    </w:p>
    <w:p w:rsidR="00787DCA" w:rsidRDefault="00177EF3">
      <w:pPr>
        <w:jc w:val="left"/>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2-12</w:t>
      </w:r>
    </w:p>
    <w:p w:rsidR="00787DCA" w:rsidRDefault="00177EF3">
      <w:pPr>
        <w:jc w:val="center"/>
        <w:rPr>
          <w:rFonts w:ascii="仿宋" w:eastAsia="仿宋" w:hAnsi="仿宋"/>
          <w:b/>
          <w:sz w:val="32"/>
          <w:szCs w:val="32"/>
        </w:rPr>
      </w:pPr>
      <w:r>
        <w:rPr>
          <w:rFonts w:ascii="仿宋" w:eastAsia="仿宋" w:hAnsi="仿宋" w:hint="eastAsia"/>
          <w:b/>
          <w:sz w:val="32"/>
          <w:szCs w:val="32"/>
        </w:rPr>
        <w:t>本项目的实施方案</w:t>
      </w:r>
    </w:p>
    <w:p w:rsidR="00787DCA" w:rsidRDefault="00787DCA">
      <w:pPr>
        <w:jc w:val="center"/>
        <w:rPr>
          <w:rFonts w:ascii="仿宋_GB2312" w:eastAsia="仿宋_GB2312"/>
          <w:b/>
          <w:sz w:val="32"/>
          <w:szCs w:val="32"/>
        </w:rPr>
      </w:pPr>
    </w:p>
    <w:p w:rsidR="00787DCA" w:rsidRDefault="00177EF3">
      <w:pPr>
        <w:widowControl/>
        <w:spacing w:line="400" w:lineRule="exact"/>
        <w:ind w:firstLineChars="200" w:firstLine="480"/>
        <w:jc w:val="left"/>
        <w:rPr>
          <w:rFonts w:ascii="仿宋_GB2312" w:eastAsia="仿宋_GB2312" w:hAnsi="宋体"/>
          <w:kern w:val="0"/>
          <w:sz w:val="24"/>
        </w:rPr>
      </w:pPr>
      <w:r>
        <w:rPr>
          <w:rFonts w:ascii="仿宋_GB2312" w:eastAsia="仿宋_GB2312" w:hAnsi="宋体" w:hint="eastAsia"/>
          <w:kern w:val="0"/>
          <w:sz w:val="24"/>
        </w:rPr>
        <w:t>项目名称：</w:t>
      </w:r>
      <w:r>
        <w:rPr>
          <w:rFonts w:ascii="宋体" w:hAnsi="宋体" w:cs="宋体" w:hint="eastAsia"/>
          <w:sz w:val="24"/>
        </w:rPr>
        <w:t>成都市劳动人民文化宫退休人员开展</w:t>
      </w:r>
      <w:r>
        <w:rPr>
          <w:rFonts w:ascii="宋体" w:hAnsi="宋体" w:cs="宋体" w:hint="eastAsia"/>
          <w:sz w:val="24"/>
        </w:rPr>
        <w:t>2026</w:t>
      </w:r>
      <w:r>
        <w:rPr>
          <w:rFonts w:ascii="宋体" w:hAnsi="宋体" w:cs="宋体" w:hint="eastAsia"/>
          <w:sz w:val="24"/>
        </w:rPr>
        <w:t>年秋游活动服务项目</w:t>
      </w:r>
    </w:p>
    <w:p w:rsidR="00787DCA" w:rsidRDefault="00177EF3">
      <w:pPr>
        <w:widowControl/>
        <w:spacing w:line="400" w:lineRule="exact"/>
        <w:ind w:firstLineChars="200" w:firstLine="480"/>
        <w:jc w:val="left"/>
        <w:rPr>
          <w:rFonts w:ascii="宋体" w:hAnsi="宋体" w:cs="宋体"/>
          <w:sz w:val="24"/>
        </w:rPr>
      </w:pPr>
      <w:r>
        <w:rPr>
          <w:rFonts w:ascii="仿宋_GB2312" w:eastAsia="仿宋_GB2312" w:hAnsi="宋体" w:hint="eastAsia"/>
          <w:sz w:val="24"/>
        </w:rPr>
        <w:t xml:space="preserve">  </w:t>
      </w:r>
    </w:p>
    <w:p w:rsidR="00787DCA" w:rsidRDefault="00787DCA">
      <w:pPr>
        <w:widowControl/>
        <w:spacing w:line="520" w:lineRule="exact"/>
        <w:ind w:firstLineChars="200" w:firstLine="480"/>
        <w:jc w:val="left"/>
        <w:rPr>
          <w:rFonts w:ascii="仿宋_GB2312" w:eastAsia="仿宋_GB2312" w:hAnsi="宋体"/>
          <w:bCs/>
          <w:kern w:val="0"/>
          <w:sz w:val="24"/>
        </w:rPr>
      </w:pPr>
    </w:p>
    <w:p w:rsidR="00787DCA" w:rsidRDefault="00787DCA">
      <w:pPr>
        <w:widowControl/>
        <w:spacing w:line="520" w:lineRule="exact"/>
        <w:ind w:firstLineChars="200" w:firstLine="480"/>
        <w:jc w:val="left"/>
        <w:rPr>
          <w:rFonts w:ascii="仿宋_GB2312" w:eastAsia="仿宋_GB2312" w:hAnsi="宋体"/>
          <w:bCs/>
          <w:kern w:val="0"/>
          <w:sz w:val="24"/>
        </w:rPr>
      </w:pPr>
    </w:p>
    <w:p w:rsidR="00787DCA" w:rsidRDefault="00177EF3">
      <w:pPr>
        <w:widowControl/>
        <w:spacing w:line="520" w:lineRule="exact"/>
        <w:ind w:firstLineChars="200" w:firstLine="480"/>
        <w:jc w:val="left"/>
        <w:rPr>
          <w:rFonts w:ascii="仿宋_GB2312" w:eastAsia="仿宋_GB2312" w:hAnsi="宋体"/>
          <w:bCs/>
          <w:kern w:val="0"/>
          <w:sz w:val="24"/>
        </w:rPr>
      </w:pPr>
      <w:r>
        <w:rPr>
          <w:rFonts w:ascii="仿宋_GB2312" w:eastAsia="仿宋_GB2312" w:hAnsi="宋体" w:hint="eastAsia"/>
          <w:bCs/>
          <w:kern w:val="0"/>
          <w:sz w:val="24"/>
        </w:rPr>
        <w:t>供应商自行编写，格式不限，但应包含不限于：综合评分明细表涉及内容。</w:t>
      </w:r>
    </w:p>
    <w:p w:rsidR="00787DCA" w:rsidRDefault="00787DCA">
      <w:pPr>
        <w:adjustRightInd w:val="0"/>
        <w:spacing w:line="400" w:lineRule="exact"/>
        <w:ind w:firstLineChars="200" w:firstLine="480"/>
        <w:jc w:val="left"/>
        <w:rPr>
          <w:rFonts w:ascii="仿宋_GB2312" w:eastAsia="仿宋_GB2312" w:hAnsi="宋体"/>
          <w:sz w:val="24"/>
        </w:rPr>
      </w:pPr>
    </w:p>
    <w:p w:rsidR="00787DCA" w:rsidRDefault="00787DCA">
      <w:pPr>
        <w:adjustRightInd w:val="0"/>
        <w:spacing w:line="400" w:lineRule="exact"/>
        <w:ind w:firstLineChars="200" w:firstLine="480"/>
        <w:jc w:val="left"/>
        <w:rPr>
          <w:rFonts w:ascii="仿宋_GB2312" w:eastAsia="仿宋_GB2312" w:hAnsi="宋体"/>
          <w:sz w:val="24"/>
        </w:rPr>
      </w:pPr>
    </w:p>
    <w:p w:rsidR="00787DCA" w:rsidRDefault="00787DCA">
      <w:pPr>
        <w:adjustRightInd w:val="0"/>
        <w:spacing w:line="400" w:lineRule="exact"/>
        <w:ind w:firstLineChars="200" w:firstLine="480"/>
        <w:jc w:val="left"/>
        <w:rPr>
          <w:rFonts w:ascii="仿宋_GB2312" w:eastAsia="仿宋_GB2312" w:hAnsi="宋体"/>
          <w:sz w:val="24"/>
        </w:rPr>
      </w:pPr>
    </w:p>
    <w:p w:rsidR="00787DCA" w:rsidRDefault="00787DCA">
      <w:pPr>
        <w:adjustRightInd w:val="0"/>
        <w:spacing w:line="400" w:lineRule="exact"/>
        <w:ind w:firstLineChars="200" w:firstLine="480"/>
        <w:jc w:val="left"/>
        <w:rPr>
          <w:rFonts w:ascii="仿宋_GB2312" w:eastAsia="仿宋_GB2312" w:hAnsi="宋体"/>
          <w:sz w:val="24"/>
        </w:rPr>
      </w:pP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供应商名称：</w:t>
      </w:r>
      <w:r>
        <w:rPr>
          <w:rFonts w:ascii="仿宋_GB2312" w:eastAsia="仿宋_GB2312" w:hAnsi="宋体" w:hint="eastAsia"/>
          <w:bCs/>
          <w:kern w:val="0"/>
          <w:sz w:val="24"/>
        </w:rPr>
        <w:t>XXX</w:t>
      </w:r>
      <w:r>
        <w:rPr>
          <w:rFonts w:ascii="仿宋_GB2312" w:eastAsia="仿宋_GB2312" w:hAnsi="宋体" w:hint="eastAsia"/>
          <w:bCs/>
          <w:kern w:val="0"/>
          <w:sz w:val="24"/>
        </w:rPr>
        <w:t>（盖单位公章）</w:t>
      </w: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法定代表人</w:t>
      </w:r>
      <w:r>
        <w:rPr>
          <w:rFonts w:ascii="仿宋_GB2312" w:eastAsia="仿宋_GB2312" w:hAnsi="宋体" w:hint="eastAsia"/>
          <w:bCs/>
          <w:kern w:val="0"/>
          <w:sz w:val="24"/>
        </w:rPr>
        <w:t>/</w:t>
      </w:r>
      <w:r>
        <w:rPr>
          <w:rFonts w:ascii="仿宋_GB2312" w:eastAsia="仿宋_GB2312" w:hAnsi="宋体" w:hint="eastAsia"/>
          <w:bCs/>
          <w:kern w:val="0"/>
          <w:sz w:val="24"/>
        </w:rPr>
        <w:t>单位负责人或授权代表（签字或加盖个人印章）：</w:t>
      </w:r>
      <w:r>
        <w:rPr>
          <w:rFonts w:ascii="仿宋_GB2312" w:eastAsia="仿宋_GB2312" w:hAnsi="宋体" w:hint="eastAsia"/>
          <w:bCs/>
          <w:kern w:val="0"/>
          <w:sz w:val="24"/>
        </w:rPr>
        <w:t>XXX</w:t>
      </w:r>
    </w:p>
    <w:p w:rsidR="00787DCA" w:rsidRDefault="00177EF3">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日期：</w:t>
      </w:r>
      <w:r>
        <w:rPr>
          <w:rFonts w:ascii="仿宋_GB2312" w:eastAsia="仿宋_GB2312" w:hAnsi="宋体" w:hint="eastAsia"/>
          <w:bCs/>
          <w:kern w:val="0"/>
          <w:sz w:val="24"/>
        </w:rPr>
        <w:t>XXX</w:t>
      </w: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787DCA">
      <w:pPr>
        <w:widowControl/>
        <w:spacing w:line="520" w:lineRule="exact"/>
        <w:jc w:val="left"/>
        <w:rPr>
          <w:rFonts w:ascii="仿宋_GB2312" w:eastAsia="仿宋_GB2312" w:hAnsi="宋体"/>
          <w:bCs/>
          <w:kern w:val="0"/>
          <w:sz w:val="24"/>
        </w:rPr>
      </w:pPr>
    </w:p>
    <w:p w:rsidR="00787DCA" w:rsidRDefault="00177EF3">
      <w:pPr>
        <w:pStyle w:val="1"/>
        <w:widowControl/>
        <w:spacing w:line="240" w:lineRule="auto"/>
        <w:jc w:val="center"/>
        <w:rPr>
          <w:rFonts w:ascii="仿宋_GB2312" w:eastAsia="仿宋_GB2312" w:hAnsi="宋体"/>
          <w:sz w:val="32"/>
          <w:szCs w:val="32"/>
        </w:rPr>
      </w:pPr>
      <w:bookmarkStart w:id="90" w:name="_Toc82164272"/>
      <w:bookmarkStart w:id="91" w:name="_Toc209847065"/>
      <w:bookmarkStart w:id="92" w:name="_Toc101338358"/>
      <w:bookmarkStart w:id="93" w:name="_Toc101250640"/>
      <w:bookmarkStart w:id="94" w:name="_Toc101174146"/>
      <w:bookmarkStart w:id="95" w:name="_Toc430773924"/>
      <w:r>
        <w:rPr>
          <w:rFonts w:ascii="仿宋_GB2312" w:eastAsia="仿宋_GB2312" w:hAnsi="宋体" w:hint="eastAsia"/>
          <w:sz w:val="32"/>
          <w:szCs w:val="32"/>
        </w:rPr>
        <w:t>第八章</w:t>
      </w:r>
      <w:r>
        <w:rPr>
          <w:rFonts w:ascii="仿宋_GB2312" w:eastAsia="仿宋_GB2312" w:hAnsi="宋体" w:hint="eastAsia"/>
          <w:sz w:val="32"/>
          <w:szCs w:val="32"/>
        </w:rPr>
        <w:t xml:space="preserve">  </w:t>
      </w:r>
      <w:r>
        <w:rPr>
          <w:rFonts w:ascii="仿宋_GB2312" w:eastAsia="仿宋_GB2312" w:hAnsi="宋体" w:hint="eastAsia"/>
          <w:sz w:val="32"/>
          <w:szCs w:val="32"/>
        </w:rPr>
        <w:t>评比方法</w:t>
      </w:r>
      <w:bookmarkEnd w:id="90"/>
    </w:p>
    <w:p w:rsidR="00787DCA" w:rsidRDefault="00177EF3">
      <w:pPr>
        <w:pStyle w:val="2"/>
        <w:keepNext w:val="0"/>
        <w:keepLines w:val="0"/>
        <w:spacing w:before="0" w:after="0" w:line="360" w:lineRule="auto"/>
        <w:ind w:firstLineChars="196" w:firstLine="472"/>
        <w:contextualSpacing/>
        <w:rPr>
          <w:rFonts w:ascii="仿宋_GB2312" w:eastAsia="仿宋_GB2312" w:hAnsi="宋体"/>
          <w:sz w:val="24"/>
          <w:szCs w:val="24"/>
        </w:rPr>
      </w:pPr>
      <w:r>
        <w:rPr>
          <w:rFonts w:ascii="仿宋_GB2312" w:eastAsia="仿宋_GB2312" w:hAnsi="宋体" w:hint="eastAsia"/>
          <w:sz w:val="24"/>
          <w:szCs w:val="24"/>
        </w:rPr>
        <w:t>1.</w:t>
      </w:r>
      <w:r>
        <w:rPr>
          <w:rFonts w:ascii="仿宋_GB2312" w:eastAsia="仿宋_GB2312" w:hAnsi="宋体" w:hint="eastAsia"/>
          <w:sz w:val="24"/>
          <w:szCs w:val="24"/>
        </w:rPr>
        <w:t>总则</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1.1 </w:t>
      </w:r>
      <w:r>
        <w:rPr>
          <w:rFonts w:ascii="仿宋_GB2312" w:eastAsia="仿宋_GB2312" w:hAnsi="宋体" w:hint="eastAsia"/>
          <w:b w:val="0"/>
          <w:sz w:val="24"/>
          <w:szCs w:val="24"/>
        </w:rPr>
        <w:t>根据《中华人民共和国采购法》、《中华人民共和国采购法实施条例》、《采购竞争性评比采购方式管理暂行办法》等法律制度，结合《成都市</w:t>
      </w:r>
      <w:r>
        <w:rPr>
          <w:rFonts w:ascii="仿宋_GB2312" w:eastAsia="仿宋_GB2312" w:hAnsi="宋体" w:hint="eastAsia"/>
          <w:b w:val="0"/>
          <w:sz w:val="24"/>
          <w:szCs w:val="24"/>
        </w:rPr>
        <w:t>劳动人民文化宫</w:t>
      </w:r>
      <w:r>
        <w:rPr>
          <w:rFonts w:ascii="仿宋_GB2312" w:eastAsia="仿宋_GB2312" w:hAnsi="宋体" w:hint="eastAsia"/>
          <w:b w:val="0"/>
          <w:sz w:val="24"/>
          <w:szCs w:val="24"/>
        </w:rPr>
        <w:t>采购管理办法》和本采购项目特点制定本评比方法。</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1.2 </w:t>
      </w:r>
      <w:r>
        <w:rPr>
          <w:rFonts w:ascii="仿宋_GB2312" w:eastAsia="仿宋_GB2312" w:hAnsi="宋体" w:hint="eastAsia"/>
          <w:b w:val="0"/>
          <w:sz w:val="24"/>
          <w:szCs w:val="24"/>
        </w:rPr>
        <w:t>评比工作由采购人负责组织，具体评比由依法组建的评比小组负责。</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1.3 </w:t>
      </w:r>
      <w:r>
        <w:rPr>
          <w:rFonts w:ascii="仿宋_GB2312" w:eastAsia="仿宋_GB2312" w:hAnsi="宋体" w:hint="eastAsia"/>
          <w:b w:val="0"/>
          <w:sz w:val="24"/>
          <w:szCs w:val="24"/>
        </w:rPr>
        <w:t>评比工作应遵循公平、公正、科学及择优的原则，并以相同的评比程序和标准对待所有的供应商。</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sz w:val="24"/>
        </w:rPr>
      </w:pPr>
      <w:r>
        <w:rPr>
          <w:rFonts w:ascii="仿宋_GB2312" w:eastAsia="仿宋_GB2312" w:hAnsi="宋体" w:hint="eastAsia"/>
          <w:b w:val="0"/>
          <w:sz w:val="24"/>
          <w:szCs w:val="24"/>
        </w:rPr>
        <w:t xml:space="preserve">1.4 </w:t>
      </w:r>
      <w:r>
        <w:rPr>
          <w:rFonts w:ascii="仿宋_GB2312" w:eastAsia="仿宋_GB2312" w:hAnsi="宋体" w:hint="eastAsia"/>
          <w:b w:val="0"/>
          <w:sz w:val="24"/>
          <w:szCs w:val="24"/>
        </w:rPr>
        <w:t>评比小组按照评比文件规定的评比程序、评分方法和标准进行评比，并</w:t>
      </w:r>
      <w:r>
        <w:rPr>
          <w:rFonts w:ascii="仿宋_GB2312" w:eastAsia="仿宋_GB2312" w:hAnsi="宋体" w:hint="eastAsia"/>
          <w:b w:val="0"/>
          <w:bCs w:val="0"/>
          <w:sz w:val="24"/>
        </w:rPr>
        <w:t>独立履行下列职责：</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（一）熟悉和理解评比文件，确定评比文件内容是否违反国家有关强制性规定或者评比文件存在歧义、重大缺陷，根据需要书面要求采购人对评比文件作出解释；</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（二）审查供应商响应文件是否满足评比文件要求，并作出公正评价；</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（三）根据需要要求供应商对响应文件中含义不明确、同类问题表述不一致或者有明显文字和计算错误的内容等作出必要的澄清、说明或者更正；</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（四）推荐成交供应商，或者受采购人委托确定成交供应商；</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lastRenderedPageBreak/>
        <w:t>（五）起草评审报告并进行签署；</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（六）向采购人、财政部门或者其他监督部门报告非法干预评审工作的行为；</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（七）法律、法规</w:t>
      </w:r>
      <w:r>
        <w:rPr>
          <w:rFonts w:ascii="仿宋_GB2312" w:eastAsia="仿宋_GB2312" w:hAnsi="宋体" w:hint="eastAsia"/>
          <w:b w:val="0"/>
          <w:sz w:val="24"/>
          <w:szCs w:val="24"/>
        </w:rPr>
        <w:t>和规章规定的其他职责。</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1.5 </w:t>
      </w:r>
      <w:r>
        <w:rPr>
          <w:rFonts w:ascii="仿宋_GB2312" w:eastAsia="仿宋_GB2312" w:hAnsi="宋体" w:hint="eastAsia"/>
          <w:sz w:val="24"/>
          <w:szCs w:val="24"/>
        </w:rPr>
        <w:t>（实质性要求）</w:t>
      </w:r>
      <w:r>
        <w:rPr>
          <w:rFonts w:ascii="仿宋_GB2312" w:eastAsia="仿宋_GB2312" w:hAnsi="宋体" w:hint="eastAsia"/>
          <w:b w:val="0"/>
          <w:sz w:val="24"/>
          <w:szCs w:val="24"/>
        </w:rPr>
        <w:t>评比过程独立、保密。供应商非法干预评比过程的，其响应文件作无效处理。</w:t>
      </w:r>
    </w:p>
    <w:p w:rsidR="00787DCA" w:rsidRDefault="00177EF3">
      <w:pPr>
        <w:pStyle w:val="2"/>
        <w:keepNext w:val="0"/>
        <w:keepLines w:val="0"/>
        <w:spacing w:before="0" w:after="0" w:line="360" w:lineRule="auto"/>
        <w:ind w:firstLineChars="196" w:firstLine="472"/>
        <w:contextualSpacing/>
        <w:rPr>
          <w:rFonts w:ascii="仿宋_GB2312" w:eastAsia="仿宋_GB2312" w:hAnsi="宋体"/>
          <w:sz w:val="24"/>
          <w:szCs w:val="24"/>
        </w:rPr>
      </w:pPr>
      <w:r>
        <w:rPr>
          <w:rFonts w:ascii="仿宋_GB2312" w:eastAsia="仿宋_GB2312" w:hAnsi="宋体" w:hint="eastAsia"/>
          <w:sz w:val="24"/>
          <w:szCs w:val="24"/>
        </w:rPr>
        <w:t>2.</w:t>
      </w:r>
      <w:r>
        <w:rPr>
          <w:rFonts w:ascii="仿宋_GB2312" w:eastAsia="仿宋_GB2312" w:hAnsi="宋体" w:hint="eastAsia"/>
          <w:sz w:val="24"/>
          <w:szCs w:val="24"/>
        </w:rPr>
        <w:t>评比程序</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2.1</w:t>
      </w:r>
      <w:r>
        <w:rPr>
          <w:rFonts w:ascii="仿宋_GB2312" w:eastAsia="仿宋_GB2312" w:hAnsi="宋体" w:hint="eastAsia"/>
          <w:b w:val="0"/>
          <w:sz w:val="24"/>
          <w:szCs w:val="24"/>
        </w:rPr>
        <w:t>审查评比文件和停止评比。</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2.1.1 </w:t>
      </w:r>
      <w:r>
        <w:rPr>
          <w:rFonts w:ascii="仿宋_GB2312" w:eastAsia="仿宋_GB2312" w:hAnsi="宋体" w:hint="eastAsia"/>
          <w:b w:val="0"/>
          <w:sz w:val="24"/>
          <w:szCs w:val="24"/>
        </w:rPr>
        <w:t>评比小组正式评比前，应当对评比文件进行熟悉和理解，内容主要包括评比文件中供应商资格条件要求、采购项目技术、服务和商务要求、评比办法和标准、采购政策要求以及采购合同主要条款等。</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2.1.2</w:t>
      </w:r>
      <w:r>
        <w:rPr>
          <w:rFonts w:ascii="仿宋_GB2312" w:eastAsia="仿宋_GB2312" w:hAnsi="宋体" w:hint="eastAsia"/>
          <w:b w:val="0"/>
          <w:sz w:val="24"/>
          <w:szCs w:val="24"/>
        </w:rPr>
        <w:t>评比小组熟悉和理解评比文件以及评审过程中，发现评比文件内容违反国家有关强制性规定或者评比文件存在歧义、重大缺陷导致评审工作无法进行时</w:t>
      </w:r>
      <w:r>
        <w:rPr>
          <w:rFonts w:ascii="仿宋_GB2312" w:eastAsia="仿宋_GB2312" w:hAnsi="宋体" w:hint="eastAsia"/>
          <w:b w:val="0"/>
          <w:sz w:val="24"/>
          <w:szCs w:val="24"/>
        </w:rPr>
        <w:t>,</w:t>
      </w:r>
      <w:r>
        <w:rPr>
          <w:rFonts w:ascii="仿宋_GB2312" w:eastAsia="仿宋_GB2312" w:hAnsi="宋体" w:hint="eastAsia"/>
          <w:b w:val="0"/>
          <w:sz w:val="24"/>
          <w:szCs w:val="24"/>
        </w:rPr>
        <w:t>应当停止评比并向采</w:t>
      </w:r>
      <w:r>
        <w:rPr>
          <w:rFonts w:ascii="仿宋_GB2312" w:eastAsia="仿宋_GB2312" w:hAnsi="宋体" w:hint="eastAsia"/>
          <w:b w:val="0"/>
          <w:sz w:val="24"/>
          <w:szCs w:val="24"/>
        </w:rPr>
        <w:t>购人书面说明情况。</w:t>
      </w:r>
    </w:p>
    <w:p w:rsidR="00787DCA" w:rsidRDefault="00177EF3">
      <w:pPr>
        <w:pStyle w:val="GW-"/>
        <w:ind w:firstLine="480"/>
        <w:contextualSpacing/>
        <w:rPr>
          <w:rFonts w:ascii="仿宋_GB2312" w:hAnsi="宋体"/>
          <w:bCs/>
        </w:rPr>
      </w:pPr>
      <w:r>
        <w:rPr>
          <w:rFonts w:ascii="仿宋_GB2312" w:hAnsi="宋体" w:hint="eastAsia"/>
          <w:bCs/>
        </w:rPr>
        <w:t>2.1.3</w:t>
      </w:r>
      <w:r>
        <w:rPr>
          <w:rFonts w:ascii="仿宋_GB2312" w:hAnsi="宋体" w:hint="eastAsia"/>
          <w:bCs/>
        </w:rPr>
        <w:t>除“</w:t>
      </w:r>
      <w:r>
        <w:rPr>
          <w:rFonts w:ascii="仿宋_GB2312" w:hAnsi="宋体" w:hint="eastAsia"/>
          <w:bCs/>
        </w:rPr>
        <w:t>2.1.2</w:t>
      </w:r>
      <w:r>
        <w:rPr>
          <w:rFonts w:ascii="仿宋_GB2312" w:hAnsi="宋体" w:hint="eastAsia"/>
          <w:bCs/>
        </w:rPr>
        <w:t>”规定的情形外，评比小组成员不得以任何方式和理由停止评审。</w:t>
      </w:r>
    </w:p>
    <w:p w:rsidR="00787DCA" w:rsidRDefault="00177EF3">
      <w:pPr>
        <w:pStyle w:val="GW-"/>
        <w:ind w:firstLine="480"/>
        <w:contextualSpacing/>
        <w:rPr>
          <w:rFonts w:ascii="仿宋_GB2312" w:hAnsi="宋体"/>
          <w:bCs/>
        </w:rPr>
      </w:pPr>
      <w:r>
        <w:rPr>
          <w:rFonts w:ascii="仿宋_GB2312" w:hAnsi="宋体" w:hint="eastAsia"/>
          <w:bCs/>
        </w:rPr>
        <w:t>2.2</w:t>
      </w:r>
      <w:r>
        <w:rPr>
          <w:rFonts w:ascii="仿宋_GB2312" w:hAnsi="宋体" w:hint="eastAsia"/>
          <w:bCs/>
        </w:rPr>
        <w:t>资格性审查。</w:t>
      </w:r>
    </w:p>
    <w:p w:rsidR="00787DCA" w:rsidRDefault="00177EF3">
      <w:pPr>
        <w:pStyle w:val="GW-"/>
        <w:ind w:firstLine="480"/>
        <w:contextualSpacing/>
        <w:rPr>
          <w:rFonts w:ascii="仿宋_GB2312" w:hAnsi="宋体"/>
          <w:bCs/>
        </w:rPr>
      </w:pPr>
      <w:r>
        <w:rPr>
          <w:rFonts w:ascii="仿宋_GB2312" w:hAnsi="宋体" w:hint="eastAsia"/>
          <w:bCs/>
        </w:rPr>
        <w:t>2.2.1</w:t>
      </w:r>
      <w:r>
        <w:rPr>
          <w:rFonts w:ascii="仿宋_GB2312" w:hAnsi="宋体" w:hint="eastAsia"/>
          <w:bCs/>
        </w:rPr>
        <w:t>本项目需要评比小组进行资格性检查。</w:t>
      </w:r>
    </w:p>
    <w:p w:rsidR="00787DCA" w:rsidRDefault="00177EF3">
      <w:pPr>
        <w:pStyle w:val="GW-"/>
        <w:ind w:firstLine="480"/>
        <w:contextualSpacing/>
        <w:rPr>
          <w:rFonts w:ascii="仿宋_GB2312" w:hAnsi="宋体"/>
          <w:bCs/>
        </w:rPr>
      </w:pPr>
      <w:r>
        <w:rPr>
          <w:rFonts w:ascii="仿宋_GB2312" w:hAnsi="宋体" w:hint="eastAsia"/>
          <w:bCs/>
        </w:rPr>
        <w:t>评比小组应依据法律法规和评比文件的规定，对响应文件是否按照规定要求提供资格性证明材料、是否属于禁止参加评比的供应商等进行审查，以确定供应商是否具备评比资格。</w:t>
      </w:r>
    </w:p>
    <w:p w:rsidR="00787DCA" w:rsidRDefault="00177EF3">
      <w:pPr>
        <w:pStyle w:val="GW-"/>
        <w:ind w:firstLine="480"/>
        <w:contextualSpacing/>
        <w:rPr>
          <w:rFonts w:ascii="仿宋_GB2312" w:hAnsi="宋体"/>
          <w:bCs/>
        </w:rPr>
      </w:pPr>
      <w:r>
        <w:rPr>
          <w:rFonts w:ascii="仿宋_GB2312" w:hAnsi="宋体" w:hint="eastAsia"/>
          <w:bCs/>
        </w:rPr>
        <w:t>2.2.2</w:t>
      </w:r>
      <w:r>
        <w:rPr>
          <w:rFonts w:ascii="仿宋_GB2312" w:hAnsi="宋体" w:hint="eastAsia"/>
          <w:bCs/>
        </w:rPr>
        <w:t>资格性审查结束后，评比小组应当出具资格性审查报告，没有通过资格审查的供应商，评比小组应当在资格审查报告中说明原因。</w:t>
      </w:r>
    </w:p>
    <w:p w:rsidR="00787DCA" w:rsidRDefault="00177EF3">
      <w:pPr>
        <w:pStyle w:val="GW-"/>
        <w:ind w:firstLine="480"/>
        <w:contextualSpacing/>
        <w:rPr>
          <w:rFonts w:ascii="仿宋_GB2312" w:hAnsi="宋体"/>
          <w:bCs/>
        </w:rPr>
      </w:pPr>
      <w:r>
        <w:rPr>
          <w:rFonts w:ascii="仿宋_GB2312" w:hAnsi="宋体" w:hint="eastAsia"/>
          <w:bCs/>
        </w:rPr>
        <w:t>2.2.3</w:t>
      </w:r>
      <w:r>
        <w:rPr>
          <w:rFonts w:ascii="仿宋_GB2312" w:hAnsi="宋体" w:hint="eastAsia"/>
          <w:bCs/>
        </w:rPr>
        <w:t>采购人宣布未通过资格性审查的供应商名单时，应当告</w:t>
      </w:r>
      <w:r>
        <w:rPr>
          <w:rFonts w:ascii="仿宋_GB2312" w:hAnsi="宋体" w:hint="eastAsia"/>
          <w:bCs/>
        </w:rPr>
        <w:t>知供应商未通过审查的原因。</w:t>
      </w:r>
    </w:p>
    <w:p w:rsidR="00787DCA" w:rsidRDefault="00177EF3">
      <w:pPr>
        <w:spacing w:line="360" w:lineRule="auto"/>
        <w:ind w:firstLine="630"/>
        <w:contextualSpacing/>
        <w:rPr>
          <w:rFonts w:ascii="仿宋_GB2312" w:eastAsia="仿宋_GB2312" w:hAnsi="宋体"/>
          <w:bCs/>
          <w:color w:val="1D1B11"/>
          <w:sz w:val="24"/>
        </w:rPr>
      </w:pPr>
      <w:r>
        <w:rPr>
          <w:rFonts w:ascii="仿宋_GB2312" w:eastAsia="仿宋_GB2312" w:hAnsi="宋体" w:hint="eastAsia"/>
          <w:bCs/>
          <w:color w:val="1D1B11"/>
          <w:sz w:val="24"/>
        </w:rPr>
        <w:t xml:space="preserve">2.3 </w:t>
      </w:r>
      <w:r>
        <w:rPr>
          <w:rFonts w:ascii="仿宋_GB2312" w:eastAsia="仿宋_GB2312" w:hAnsi="宋体" w:hint="eastAsia"/>
          <w:bCs/>
          <w:color w:val="1D1B11"/>
          <w:sz w:val="24"/>
        </w:rPr>
        <w:t>通过资格审查的供应商不足</w:t>
      </w:r>
      <w:r>
        <w:rPr>
          <w:rFonts w:ascii="仿宋_GB2312" w:eastAsia="仿宋_GB2312" w:hAnsi="宋体" w:hint="eastAsia"/>
          <w:bCs/>
          <w:color w:val="1D1B11"/>
          <w:sz w:val="24"/>
        </w:rPr>
        <w:t>3</w:t>
      </w:r>
      <w:r>
        <w:rPr>
          <w:rFonts w:ascii="仿宋_GB2312" w:eastAsia="仿宋_GB2312" w:hAnsi="宋体" w:hint="eastAsia"/>
          <w:bCs/>
          <w:color w:val="1D1B11"/>
          <w:sz w:val="24"/>
        </w:rPr>
        <w:t>家的，终止本次</w:t>
      </w:r>
      <w:r>
        <w:rPr>
          <w:rFonts w:ascii="仿宋_GB2312" w:eastAsia="仿宋_GB2312" w:hAnsi="宋体" w:hint="eastAsia"/>
          <w:bCs/>
          <w:color w:val="1D1B11"/>
          <w:sz w:val="24"/>
        </w:rPr>
        <w:lastRenderedPageBreak/>
        <w:t>采购活动，并发布终止采购活动公告。</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w:t>
      </w:r>
      <w:r>
        <w:rPr>
          <w:rFonts w:ascii="仿宋_GB2312" w:eastAsia="仿宋_GB2312" w:hAnsi="宋体" w:hint="eastAsia"/>
          <w:b w:val="0"/>
          <w:color w:val="1D1B11"/>
          <w:sz w:val="24"/>
          <w:szCs w:val="24"/>
        </w:rPr>
        <w:t>评比。</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2.4.1</w:t>
      </w:r>
      <w:r>
        <w:rPr>
          <w:rFonts w:ascii="仿宋_GB2312" w:eastAsia="仿宋_GB2312" w:hAnsi="宋体" w:hint="eastAsia"/>
          <w:b w:val="0"/>
          <w:color w:val="1D1B11"/>
          <w:sz w:val="24"/>
          <w:szCs w:val="24"/>
        </w:rPr>
        <w:t>评比小组所有成员集中进行评比，并给予所有参加评比的供应商平等的评比机会。</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2.4.2</w:t>
      </w:r>
      <w:r>
        <w:rPr>
          <w:rFonts w:ascii="仿宋_GB2312" w:eastAsia="仿宋_GB2312" w:hAnsi="宋体" w:hint="eastAsia"/>
          <w:b w:val="0"/>
          <w:color w:val="1D1B11"/>
          <w:sz w:val="24"/>
          <w:szCs w:val="24"/>
        </w:rPr>
        <w:t>评比过程中，评比小组对响应文件的有效性、完整性和响应程度进行审查（符合性审查），审查中发现供应商响应文件属于下列情况之一的，应按照无效响应文件处理：</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1</w:t>
      </w:r>
      <w:r>
        <w:rPr>
          <w:rFonts w:ascii="仿宋_GB2312" w:eastAsia="仿宋_GB2312" w:hAnsi="宋体" w:hint="eastAsia"/>
          <w:b w:val="0"/>
          <w:bCs w:val="0"/>
          <w:color w:val="1D1B11"/>
          <w:sz w:val="24"/>
        </w:rPr>
        <w:t>）响应文件正副本数量不足的；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）响应文件组成明显不符合采购文件的规定要求，影响评比小组评判的；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3</w:t>
      </w:r>
      <w:r>
        <w:rPr>
          <w:rFonts w:ascii="仿宋_GB2312" w:eastAsia="仿宋_GB2312" w:hAnsi="宋体" w:hint="eastAsia"/>
          <w:b w:val="0"/>
          <w:bCs w:val="0"/>
          <w:color w:val="1D1B11"/>
          <w:sz w:val="24"/>
        </w:rPr>
        <w:t>）响应文件的语言、计量单位、知识产权、响应有效期等不符合采购文件的规定，影响评比小组评判的；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4</w:t>
      </w:r>
      <w:r>
        <w:rPr>
          <w:rFonts w:ascii="仿宋_GB2312" w:eastAsia="仿宋_GB2312" w:hAnsi="宋体" w:hint="eastAsia"/>
          <w:b w:val="0"/>
          <w:bCs w:val="0"/>
          <w:color w:val="1D1B11"/>
          <w:sz w:val="24"/>
        </w:rPr>
        <w:t>）经最终评比后，供应商的响应文件仍不能完全响应采购文件的实质性要求的；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(5) </w:t>
      </w:r>
      <w:r>
        <w:rPr>
          <w:rFonts w:ascii="仿宋_GB2312" w:eastAsia="仿宋_GB2312" w:hAnsi="宋体" w:hint="eastAsia"/>
          <w:b w:val="0"/>
          <w:bCs w:val="0"/>
          <w:color w:val="1D1B11"/>
          <w:sz w:val="24"/>
        </w:rPr>
        <w:t>未载明或者载明的采购项目履约时间、方式、数量及其他采购合同实质性内容与本竞争性评比文件要求不一致，且采购人无法接受的。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(6)</w:t>
      </w:r>
      <w:r>
        <w:rPr>
          <w:rFonts w:ascii="仿宋_GB2312" w:eastAsia="仿宋_GB2312" w:hAnsi="宋体" w:hint="eastAsia"/>
          <w:b w:val="0"/>
          <w:bCs w:val="0"/>
          <w:color w:val="1D1B11"/>
          <w:sz w:val="24"/>
        </w:rPr>
        <w:t>属于评比文件中无效响应情形的。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但评比小组对响应文件签署、盖章等进行审查过程中，有下列情形的，评比小组应当评定为不影响整个响应文件有效性和采购活动公平竞争，并通过响应文件的有效性审查：</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1</w:t>
      </w:r>
      <w:r>
        <w:rPr>
          <w:rFonts w:ascii="仿宋_GB2312" w:eastAsia="仿宋_GB2312" w:hAnsi="宋体" w:hint="eastAsia"/>
          <w:b w:val="0"/>
          <w:bCs w:val="0"/>
          <w:color w:val="1D1B11"/>
          <w:sz w:val="24"/>
        </w:rPr>
        <w:t>）响应文</w:t>
      </w:r>
      <w:r>
        <w:rPr>
          <w:rFonts w:ascii="仿宋_GB2312" w:eastAsia="仿宋_GB2312" w:hAnsi="宋体" w:hint="eastAsia"/>
          <w:b w:val="0"/>
          <w:bCs w:val="0"/>
          <w:color w:val="1D1B11"/>
          <w:sz w:val="24"/>
        </w:rPr>
        <w:t>件存在个别地方（总数不能超过</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个）没有法定代表人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单位负责人签字，但有法定代表人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单位负责人的私人印章或者有效授权代理人签字的；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）响应文件除采购文件明确要求加盖单位</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法人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公章的以外，其他地方以相关专用章加盖的；</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3</w:t>
      </w:r>
      <w:r>
        <w:rPr>
          <w:rFonts w:ascii="仿宋_GB2312" w:eastAsia="仿宋_GB2312" w:hAnsi="宋体" w:hint="eastAsia"/>
          <w:b w:val="0"/>
          <w:bCs w:val="0"/>
          <w:color w:val="1D1B11"/>
          <w:sz w:val="24"/>
        </w:rPr>
        <w:t>）以骑缝章的形式代替响应文件内容逐页盖章的（但是骑缝章模糊不清，印章名称无法辨认的除外）。</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lastRenderedPageBreak/>
        <w:t>评比小组对所有响应文件的有效性、完整性和响应程度进行审查（符合性审查）后，向采购部门出具有效性、完整性和响应程度审查（符合性审查）报告，确定继续评比的供应商名单。没有通过有效性、完整性和响应程</w:t>
      </w:r>
      <w:r>
        <w:rPr>
          <w:rFonts w:ascii="仿宋_GB2312" w:eastAsia="仿宋_GB2312" w:hAnsi="宋体" w:hint="eastAsia"/>
          <w:b w:val="0"/>
          <w:bCs w:val="0"/>
          <w:color w:val="1D1B11"/>
          <w:sz w:val="24"/>
        </w:rPr>
        <w:t>度审查（符合性审查）的供应商，评比小组应在有效性、完整性和响应程度审查（符合性审查）报告中说明原因。</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2.4.3</w:t>
      </w:r>
      <w:r>
        <w:rPr>
          <w:rFonts w:ascii="仿宋_GB2312" w:eastAsia="仿宋_GB2312" w:hAnsi="宋体" w:hint="eastAsia"/>
          <w:b w:val="0"/>
          <w:bCs w:val="0"/>
          <w:color w:val="1D1B11"/>
          <w:sz w:val="24"/>
        </w:rPr>
        <w:t>评比过程中，评比的任何一方不得透露与评比有关的其他供应商的技术资料、价格和其他信息。</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2.4.4</w:t>
      </w:r>
      <w:r>
        <w:rPr>
          <w:rFonts w:ascii="仿宋_GB2312" w:eastAsia="仿宋_GB2312" w:hAnsi="宋体" w:hint="eastAsia"/>
          <w:b w:val="0"/>
          <w:bCs w:val="0"/>
          <w:color w:val="1D1B11"/>
          <w:sz w:val="24"/>
        </w:rPr>
        <w:t>评比过程中，评比小组发现或者知晓供应商存在违法、违纪行为的，评比小组应当将该供应商响应文件作无效处理，不允许其提交最后报价。</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2.4.5</w:t>
      </w:r>
      <w:r>
        <w:rPr>
          <w:rFonts w:ascii="仿宋_GB2312" w:eastAsia="仿宋_GB2312" w:hAnsi="宋体" w:hint="eastAsia"/>
          <w:b w:val="0"/>
          <w:color w:val="1D1B11"/>
          <w:sz w:val="24"/>
          <w:szCs w:val="24"/>
        </w:rPr>
        <w:t>评比小组对供应商的响应文件审查后，供应商响应文件未实质性响应评比文件的，评比小组应当对其响应文件按无效处理，并书面告知供应商，说明理由。</w:t>
      </w:r>
    </w:p>
    <w:p w:rsidR="00787DCA" w:rsidRDefault="00177EF3">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2.4.6</w:t>
      </w:r>
      <w:r>
        <w:rPr>
          <w:rFonts w:ascii="仿宋_GB2312" w:eastAsia="仿宋_GB2312" w:hAnsi="宋体" w:hint="eastAsia"/>
          <w:b w:val="0"/>
          <w:color w:val="1D1B11"/>
          <w:sz w:val="24"/>
          <w:szCs w:val="24"/>
        </w:rPr>
        <w:t>评比完成后，评比小组</w:t>
      </w:r>
      <w:r>
        <w:rPr>
          <w:rFonts w:ascii="仿宋_GB2312" w:eastAsia="仿宋_GB2312" w:hAnsi="宋体" w:hint="eastAsia"/>
          <w:b w:val="0"/>
          <w:color w:val="1D1B11"/>
          <w:sz w:val="24"/>
          <w:szCs w:val="24"/>
        </w:rPr>
        <w:t>应出具评比情况记录表，评比情况记录表需包含评比内容、评比意见、实质性变动内容等。</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w:t>
      </w:r>
      <w:r>
        <w:rPr>
          <w:rFonts w:ascii="仿宋_GB2312" w:eastAsia="仿宋_GB2312" w:hAnsi="宋体" w:hint="eastAsia"/>
          <w:sz w:val="24"/>
        </w:rPr>
        <w:t>最后报价。</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2.5.1</w:t>
      </w:r>
      <w:r>
        <w:rPr>
          <w:rFonts w:ascii="仿宋_GB2312" w:eastAsia="仿宋_GB2312" w:hAnsi="宋体" w:hint="eastAsia"/>
          <w:sz w:val="24"/>
        </w:rPr>
        <w:t>评比结束后，供应商报价不得高于对该项目的最高报价，否则，评比小组应当对其响应文件按无效处理，并书面告知供应商，说明理由。</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2.5.2</w:t>
      </w:r>
      <w:r>
        <w:rPr>
          <w:rFonts w:ascii="仿宋_GB2312" w:eastAsia="仿宋_GB2312" w:hAnsi="宋体" w:hint="eastAsia"/>
          <w:sz w:val="24"/>
        </w:rPr>
        <w:t>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w:t>
      </w:r>
      <w:r>
        <w:rPr>
          <w:rFonts w:ascii="仿宋_GB2312" w:eastAsia="仿宋_GB2312" w:hAnsi="宋体" w:hint="eastAsia"/>
          <w:sz w:val="24"/>
        </w:rPr>
        <w:t>或者更正程序先纠正错误后，再行修正，不得不经过澄清、说明或者更正，直接将供应商响应文件作为无效处理。对不同文字文本响应文件的解释发生异议的，以中文文本为准。</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2.6</w:t>
      </w:r>
      <w:r>
        <w:rPr>
          <w:rFonts w:ascii="仿宋_GB2312" w:eastAsia="仿宋_GB2312" w:hAnsi="宋体" w:hint="eastAsia"/>
          <w:sz w:val="24"/>
        </w:rPr>
        <w:t>比较与评价。由评比小组根据评比标准进行评比。</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2.7</w:t>
      </w:r>
      <w:r>
        <w:rPr>
          <w:rFonts w:ascii="仿宋_GB2312" w:eastAsia="仿宋_GB2312" w:hAnsi="宋体" w:hint="eastAsia"/>
          <w:sz w:val="24"/>
        </w:rPr>
        <w:t>评比小组复核。评比小组评分汇总结束后，评比小组应当进行评比复核，对畸高、畸低的重大差异评分，对拟推荐为成交候选供应商的、报价最低的、供应商资格审查未通过的、供应商响应文件作无效处理的重点复核。</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2.8</w:t>
      </w:r>
      <w:r>
        <w:rPr>
          <w:rFonts w:ascii="仿宋_GB2312" w:eastAsia="仿宋_GB2312" w:hAnsi="宋体" w:hint="eastAsia"/>
          <w:sz w:val="24"/>
        </w:rPr>
        <w:t>采购组织单位现场复核评比结果。</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2.8.1</w:t>
      </w:r>
      <w:r>
        <w:rPr>
          <w:rFonts w:ascii="仿宋_GB2312" w:eastAsia="仿宋_GB2312" w:hAnsi="宋体" w:hint="eastAsia"/>
          <w:sz w:val="24"/>
        </w:rPr>
        <w:t>评比结果汇总完成后，评比小组拟出具评比评比报告前，在采</w:t>
      </w:r>
      <w:r>
        <w:rPr>
          <w:rFonts w:ascii="仿宋_GB2312" w:eastAsia="仿宋_GB2312" w:hAnsi="宋体" w:hint="eastAsia"/>
          <w:sz w:val="24"/>
        </w:rPr>
        <w:t>购现场监督人员的监督之下，依据有关的法律制度和评比文件对评比结果进行复核，存在下列情形之一的，评比小组应当根据情况书面现场修改评比结果：</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1</w:t>
      </w:r>
      <w:r>
        <w:rPr>
          <w:rFonts w:ascii="仿宋_GB2312" w:eastAsia="仿宋_GB2312" w:hAnsi="宋体" w:hint="eastAsia"/>
          <w:sz w:val="24"/>
        </w:rPr>
        <w:t>）资格审查认定错误的；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2</w:t>
      </w:r>
      <w:r>
        <w:rPr>
          <w:rFonts w:ascii="仿宋_GB2312" w:eastAsia="仿宋_GB2312" w:hAnsi="宋体" w:hint="eastAsia"/>
          <w:sz w:val="24"/>
        </w:rPr>
        <w:t>）分值汇总计算错误的；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3</w:t>
      </w:r>
      <w:r>
        <w:rPr>
          <w:rFonts w:ascii="仿宋_GB2312" w:eastAsia="仿宋_GB2312" w:hAnsi="宋体" w:hint="eastAsia"/>
          <w:sz w:val="24"/>
        </w:rPr>
        <w:t>）分项评分超出评分标准范围的；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4</w:t>
      </w:r>
      <w:r>
        <w:rPr>
          <w:rFonts w:ascii="仿宋_GB2312" w:eastAsia="仿宋_GB2312" w:hAnsi="宋体" w:hint="eastAsia"/>
          <w:sz w:val="24"/>
        </w:rPr>
        <w:t>）客观评分不一致的。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存在本条上述情形的，由评比小组按照规定现场修改评比结果或者重新评比，并在评比报告中详细记载有关事宜。</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2.9</w:t>
      </w:r>
      <w:r>
        <w:rPr>
          <w:rFonts w:ascii="仿宋_GB2312" w:eastAsia="仿宋_GB2312" w:hAnsi="宋体" w:hint="eastAsia"/>
          <w:sz w:val="24"/>
        </w:rPr>
        <w:t>推荐成交候选供应商。评比小组应当根据综合评分情况，按照评比得分由高到低顺序推荐</w:t>
      </w:r>
      <w:r>
        <w:rPr>
          <w:rFonts w:ascii="仿宋_GB2312" w:eastAsia="仿宋_GB2312" w:hAnsi="宋体" w:hint="eastAsia"/>
          <w:sz w:val="24"/>
        </w:rPr>
        <w:t>3</w:t>
      </w:r>
      <w:r>
        <w:rPr>
          <w:rFonts w:ascii="仿宋_GB2312" w:eastAsia="仿宋_GB2312" w:hAnsi="宋体" w:hint="eastAsia"/>
          <w:sz w:val="24"/>
        </w:rPr>
        <w:t>家及以上成交候选供应商，并编写评比报告。评比得分相同的，按照最后报价由低到高的顺序推荐。评比得分且最后报价相同的，按照技术指标优劣顺序推荐。评比得分且最后报价且技术指标分项得分均相同的，成交候选供应商并列。</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2.10</w:t>
      </w:r>
      <w:r>
        <w:rPr>
          <w:rFonts w:ascii="仿宋_GB2312" w:eastAsia="仿宋_GB2312" w:hAnsi="宋体" w:hint="eastAsia"/>
          <w:sz w:val="24"/>
        </w:rPr>
        <w:t>编写评比报告。评比小组推荐成交候选供应商后，应向采购人出具评比报告。</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评比报告应当由评比小组全体人员签字认可。评比小组成员对评比报告有异议的，评比小组按照少数服从多数的原则推荐成交候选供应商，采购程序继续进行。对评比报告有异议的评比小组成员，应当在报告上签署不</w:t>
      </w:r>
      <w:r>
        <w:rPr>
          <w:rFonts w:ascii="仿宋_GB2312" w:eastAsia="仿宋_GB2312" w:hAnsi="宋体" w:hint="eastAsia"/>
          <w:sz w:val="24"/>
        </w:rPr>
        <w:lastRenderedPageBreak/>
        <w:t>同意见并说明理由，由评比小组书面记录相关情况。评比小组成员拒绝在报告上签字又不书面说明其不同意见和理由的，视为同意评比报告。</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2.11</w:t>
      </w:r>
      <w:r>
        <w:rPr>
          <w:rFonts w:ascii="仿宋_GB2312" w:eastAsia="仿宋_GB2312" w:hAnsi="宋体" w:hint="eastAsia"/>
          <w:sz w:val="24"/>
        </w:rPr>
        <w:t>评比异议处理规则。在评比过程中，评比小组成员对响应文件是否符合评比文件规定存在争议的，应当以少数服从多数的原则处理，但不违背评比文件规定。有不同意见的评比小组成员认为认定过程和结果不符合法</w:t>
      </w:r>
      <w:r>
        <w:rPr>
          <w:rFonts w:ascii="仿宋_GB2312" w:eastAsia="仿宋_GB2312" w:hAnsi="宋体" w:hint="eastAsia"/>
          <w:sz w:val="24"/>
        </w:rPr>
        <w:t>律法规或者评比文件规定的，应当在评比报告中予以反映。</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w:t>
      </w:r>
      <w:r>
        <w:rPr>
          <w:rFonts w:ascii="仿宋_GB2312" w:eastAsia="仿宋_GB2312" w:hAnsi="宋体" w:hint="eastAsia"/>
          <w:sz w:val="24"/>
        </w:rPr>
        <w:t>供应商澄清、说明</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2.12.1</w:t>
      </w:r>
      <w:r>
        <w:rPr>
          <w:rFonts w:ascii="仿宋_GB2312" w:eastAsia="仿宋_GB2312" w:hAnsi="宋体" w:hint="eastAsia"/>
          <w:sz w:val="24"/>
        </w:rPr>
        <w:t>评比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2.12.2</w:t>
      </w:r>
      <w:r>
        <w:rPr>
          <w:rFonts w:ascii="仿宋_GB2312" w:eastAsia="仿宋_GB2312" w:hAnsi="宋体" w:hint="eastAsia"/>
          <w:sz w:val="24"/>
        </w:rPr>
        <w:t>评比小组要求供应商澄清、说明或者更正响应文件应当以书面形式作出。供应商的澄清、说明或者更正应当签字或者加盖公章，供应商为法人的，由其法定代表人或者代理人</w:t>
      </w:r>
      <w:r>
        <w:rPr>
          <w:rFonts w:ascii="仿宋_GB2312" w:eastAsia="仿宋_GB2312" w:hAnsi="宋体" w:hint="eastAsia"/>
          <w:sz w:val="24"/>
        </w:rPr>
        <w:t>签字；供应商为其他组织的，由其负责人或者代理人签字；供应商为自然人的，由其本人或者代理人签字。由代理人签字的，应当附授权书（代理人为同一人的可不再提供）。</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2.13</w:t>
      </w:r>
      <w:r>
        <w:rPr>
          <w:rFonts w:ascii="仿宋_GB2312" w:eastAsia="仿宋_GB2312" w:hAnsi="宋体" w:hint="eastAsia"/>
          <w:sz w:val="24"/>
        </w:rPr>
        <w:t>终止评比采购活动。</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出现下列情形之一的，采购人应当终止竞争性评比采购活动，发布项目终止公告并说明原因，重新开展采购活动：</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1</w:t>
      </w:r>
      <w:r>
        <w:rPr>
          <w:rFonts w:ascii="仿宋_GB2312" w:eastAsia="仿宋_GB2312" w:hAnsi="宋体" w:hint="eastAsia"/>
          <w:sz w:val="24"/>
        </w:rPr>
        <w:t>）因情况变化，不再符合规定的竞争性评比采购方式适用情形的；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2</w:t>
      </w:r>
      <w:r>
        <w:rPr>
          <w:rFonts w:ascii="仿宋_GB2312" w:eastAsia="仿宋_GB2312" w:hAnsi="宋体" w:hint="eastAsia"/>
          <w:sz w:val="24"/>
        </w:rPr>
        <w:t>）出现影响采购公正的违法、违规行为的；</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w:t>
      </w:r>
      <w:r>
        <w:rPr>
          <w:rFonts w:ascii="仿宋_GB2312" w:eastAsia="仿宋_GB2312" w:hAnsi="宋体" w:hint="eastAsia"/>
          <w:sz w:val="24"/>
        </w:rPr>
        <w:t>3</w:t>
      </w:r>
      <w:r>
        <w:rPr>
          <w:rFonts w:ascii="仿宋_GB2312" w:eastAsia="仿宋_GB2312" w:hAnsi="宋体" w:hint="eastAsia"/>
          <w:sz w:val="24"/>
        </w:rPr>
        <w:t>）在采购过程中符合要求的供应商或者报价未超过采购预算的供应商不足</w:t>
      </w:r>
      <w:r>
        <w:rPr>
          <w:rFonts w:ascii="仿宋_GB2312" w:eastAsia="仿宋_GB2312" w:hAnsi="宋体" w:hint="eastAsia"/>
          <w:sz w:val="24"/>
        </w:rPr>
        <w:t>3</w:t>
      </w:r>
      <w:r>
        <w:rPr>
          <w:rFonts w:ascii="仿宋_GB2312" w:eastAsia="仿宋_GB2312" w:hAnsi="宋体" w:hint="eastAsia"/>
          <w:sz w:val="24"/>
        </w:rPr>
        <w:t>家的。</w:t>
      </w:r>
    </w:p>
    <w:p w:rsidR="00787DCA" w:rsidRDefault="00177EF3">
      <w:pPr>
        <w:spacing w:line="360" w:lineRule="auto"/>
        <w:ind w:firstLineChars="200" w:firstLine="482"/>
        <w:contextualSpacing/>
        <w:rPr>
          <w:rFonts w:ascii="仿宋_GB2312" w:eastAsia="仿宋_GB2312" w:hAnsi="仿宋"/>
          <w:b/>
          <w:sz w:val="24"/>
        </w:rPr>
      </w:pPr>
      <w:r>
        <w:rPr>
          <w:rFonts w:ascii="仿宋_GB2312" w:eastAsia="仿宋_GB2312" w:hAnsi="仿宋" w:hint="eastAsia"/>
          <w:b/>
          <w:sz w:val="24"/>
        </w:rPr>
        <w:t>3.</w:t>
      </w:r>
      <w:r>
        <w:rPr>
          <w:rFonts w:ascii="仿宋_GB2312" w:eastAsia="仿宋_GB2312" w:hAnsi="仿宋" w:hint="eastAsia"/>
          <w:b/>
          <w:sz w:val="24"/>
        </w:rPr>
        <w:t>综合评分</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3.1</w:t>
      </w:r>
      <w:r>
        <w:rPr>
          <w:rFonts w:ascii="仿宋_GB2312" w:eastAsia="仿宋_GB2312" w:hAnsi="宋体" w:hint="eastAsia"/>
          <w:sz w:val="24"/>
        </w:rPr>
        <w:t>本次综合评分的因素详</w:t>
      </w:r>
      <w:r>
        <w:rPr>
          <w:rFonts w:ascii="仿宋_GB2312" w:eastAsia="仿宋_GB2312" w:hAnsi="宋体" w:hint="eastAsia"/>
          <w:sz w:val="24"/>
        </w:rPr>
        <w:t>见综合评分明细表。</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w:t>
      </w:r>
      <w:r>
        <w:rPr>
          <w:rFonts w:ascii="仿宋_GB2312" w:eastAsia="仿宋_GB2312" w:hAnsi="宋体"/>
          <w:sz w:val="24"/>
        </w:rPr>
        <w:t>2</w:t>
      </w:r>
      <w:r>
        <w:rPr>
          <w:rFonts w:ascii="仿宋_GB2312" w:eastAsia="仿宋_GB2312" w:hAnsi="宋体" w:hint="eastAsia"/>
          <w:sz w:val="24"/>
        </w:rPr>
        <w:t>综合评分明细表</w:t>
      </w:r>
    </w:p>
    <w:p w:rsidR="00787DCA" w:rsidRDefault="00177EF3">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w:t>
      </w:r>
      <w:r>
        <w:rPr>
          <w:rFonts w:ascii="仿宋_GB2312" w:eastAsia="仿宋_GB2312" w:hAnsi="宋体"/>
          <w:sz w:val="24"/>
        </w:rPr>
        <w:t>2</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 xml:space="preserve"> </w:t>
      </w:r>
      <w:r>
        <w:rPr>
          <w:rFonts w:ascii="仿宋_GB2312" w:eastAsia="仿宋_GB2312" w:hAnsi="宋体" w:hint="eastAsia"/>
          <w:sz w:val="24"/>
        </w:rPr>
        <w:t>综合评分明细表按须知表中的相关要求进行价格调整，再参与价格分评审。</w:t>
      </w:r>
    </w:p>
    <w:p w:rsidR="00787DCA" w:rsidRDefault="00177EF3">
      <w:pPr>
        <w:jc w:val="left"/>
      </w:pPr>
      <w:r>
        <w:rPr>
          <w:rFonts w:ascii="仿宋_GB2312" w:eastAsia="仿宋_GB2312" w:hint="eastAsia"/>
          <w:b/>
          <w:sz w:val="24"/>
        </w:rPr>
        <w:t>3.2.</w:t>
      </w:r>
      <w:r>
        <w:rPr>
          <w:rFonts w:ascii="仿宋_GB2312" w:eastAsia="仿宋_GB2312" w:hint="eastAsia"/>
          <w:b/>
          <w:sz w:val="32"/>
          <w:szCs w:val="32"/>
        </w:rPr>
        <w:t>五</w:t>
      </w:r>
      <w:r>
        <w:rPr>
          <w:rFonts w:ascii="仿宋_GB2312" w:eastAsia="仿宋_GB2312" w:hint="eastAsia"/>
          <w:b/>
          <w:sz w:val="32"/>
          <w:szCs w:val="32"/>
        </w:rPr>
        <w:t>、</w:t>
      </w:r>
      <w:r>
        <w:rPr>
          <w:rFonts w:ascii="仿宋_GB2312" w:eastAsia="仿宋_GB2312"/>
          <w:b/>
          <w:sz w:val="32"/>
          <w:szCs w:val="32"/>
        </w:rPr>
        <w:t>评审（比）标准</w:t>
      </w:r>
    </w:p>
    <w:tbl>
      <w:tblPr>
        <w:tblpPr w:leftFromText="180" w:rightFromText="180" w:vertAnchor="text" w:horzAnchor="page" w:tblpX="1468" w:tblpY="546"/>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521"/>
        <w:gridCol w:w="849"/>
        <w:gridCol w:w="5388"/>
        <w:gridCol w:w="708"/>
      </w:tblGrid>
      <w:tr w:rsidR="00787DCA">
        <w:trPr>
          <w:trHeight w:val="402"/>
        </w:trPr>
        <w:tc>
          <w:tcPr>
            <w:tcW w:w="714" w:type="dxa"/>
            <w:vAlign w:val="center"/>
          </w:tcPr>
          <w:p w:rsidR="00787DCA" w:rsidRDefault="00177EF3">
            <w:pPr>
              <w:spacing w:line="440" w:lineRule="exact"/>
              <w:jc w:val="center"/>
              <w:rPr>
                <w:b/>
                <w:sz w:val="24"/>
              </w:rPr>
            </w:pPr>
            <w:r>
              <w:rPr>
                <w:b/>
                <w:sz w:val="24"/>
              </w:rPr>
              <w:t>序号</w:t>
            </w:r>
          </w:p>
        </w:tc>
        <w:tc>
          <w:tcPr>
            <w:tcW w:w="1521" w:type="dxa"/>
            <w:vAlign w:val="center"/>
          </w:tcPr>
          <w:p w:rsidR="00787DCA" w:rsidRDefault="00177EF3">
            <w:pPr>
              <w:spacing w:line="440" w:lineRule="exact"/>
              <w:jc w:val="center"/>
              <w:rPr>
                <w:b/>
                <w:sz w:val="24"/>
              </w:rPr>
            </w:pPr>
            <w:r>
              <w:rPr>
                <w:b/>
                <w:sz w:val="24"/>
              </w:rPr>
              <w:t>评分因素</w:t>
            </w:r>
          </w:p>
          <w:p w:rsidR="00787DCA" w:rsidRDefault="00177EF3">
            <w:pPr>
              <w:spacing w:line="440" w:lineRule="exact"/>
              <w:jc w:val="center"/>
              <w:rPr>
                <w:b/>
                <w:sz w:val="24"/>
              </w:rPr>
            </w:pPr>
            <w:r>
              <w:rPr>
                <w:b/>
                <w:sz w:val="24"/>
              </w:rPr>
              <w:t>及权重</w:t>
            </w:r>
          </w:p>
        </w:tc>
        <w:tc>
          <w:tcPr>
            <w:tcW w:w="849" w:type="dxa"/>
            <w:vAlign w:val="center"/>
          </w:tcPr>
          <w:p w:rsidR="00787DCA" w:rsidRDefault="00177EF3">
            <w:pPr>
              <w:spacing w:line="440" w:lineRule="exact"/>
              <w:jc w:val="center"/>
              <w:rPr>
                <w:b/>
                <w:sz w:val="24"/>
              </w:rPr>
            </w:pPr>
            <w:r>
              <w:rPr>
                <w:b/>
                <w:sz w:val="24"/>
              </w:rPr>
              <w:t>分值</w:t>
            </w:r>
          </w:p>
        </w:tc>
        <w:tc>
          <w:tcPr>
            <w:tcW w:w="5388" w:type="dxa"/>
            <w:vAlign w:val="center"/>
          </w:tcPr>
          <w:p w:rsidR="00787DCA" w:rsidRDefault="00177EF3">
            <w:pPr>
              <w:spacing w:line="440" w:lineRule="exact"/>
              <w:jc w:val="center"/>
              <w:rPr>
                <w:b/>
                <w:sz w:val="24"/>
              </w:rPr>
            </w:pPr>
            <w:r>
              <w:rPr>
                <w:b/>
                <w:sz w:val="24"/>
              </w:rPr>
              <w:t>评分标准</w:t>
            </w:r>
          </w:p>
        </w:tc>
        <w:tc>
          <w:tcPr>
            <w:tcW w:w="708" w:type="dxa"/>
            <w:vAlign w:val="center"/>
          </w:tcPr>
          <w:p w:rsidR="00787DCA" w:rsidRDefault="00177EF3">
            <w:pPr>
              <w:spacing w:line="440" w:lineRule="exact"/>
              <w:jc w:val="center"/>
              <w:rPr>
                <w:b/>
                <w:sz w:val="24"/>
              </w:rPr>
            </w:pPr>
            <w:r>
              <w:rPr>
                <w:b/>
                <w:sz w:val="24"/>
              </w:rPr>
              <w:t>说明</w:t>
            </w:r>
          </w:p>
        </w:tc>
      </w:tr>
      <w:tr w:rsidR="00787DCA">
        <w:trPr>
          <w:trHeight w:val="402"/>
        </w:trPr>
        <w:tc>
          <w:tcPr>
            <w:tcW w:w="714" w:type="dxa"/>
            <w:vAlign w:val="center"/>
          </w:tcPr>
          <w:p w:rsidR="00787DCA" w:rsidRDefault="00177EF3">
            <w:pPr>
              <w:spacing w:line="440" w:lineRule="exact"/>
              <w:jc w:val="center"/>
              <w:rPr>
                <w:bCs/>
                <w:sz w:val="24"/>
              </w:rPr>
            </w:pPr>
            <w:r>
              <w:rPr>
                <w:bCs/>
                <w:sz w:val="24"/>
              </w:rPr>
              <w:t>1</w:t>
            </w:r>
          </w:p>
        </w:tc>
        <w:tc>
          <w:tcPr>
            <w:tcW w:w="1521" w:type="dxa"/>
            <w:vAlign w:val="center"/>
          </w:tcPr>
          <w:p w:rsidR="00787DCA" w:rsidRDefault="00177EF3">
            <w:pPr>
              <w:spacing w:line="440" w:lineRule="exact"/>
              <w:jc w:val="center"/>
              <w:rPr>
                <w:bCs/>
                <w:sz w:val="24"/>
              </w:rPr>
            </w:pPr>
            <w:r>
              <w:rPr>
                <w:bCs/>
                <w:sz w:val="24"/>
              </w:rPr>
              <w:t>报价</w:t>
            </w:r>
            <w:r>
              <w:rPr>
                <w:rFonts w:hint="eastAsia"/>
                <w:bCs/>
                <w:sz w:val="24"/>
              </w:rPr>
              <w:t>20</w:t>
            </w:r>
            <w:r>
              <w:rPr>
                <w:bCs/>
                <w:sz w:val="24"/>
              </w:rPr>
              <w:t>%</w:t>
            </w:r>
          </w:p>
        </w:tc>
        <w:tc>
          <w:tcPr>
            <w:tcW w:w="849" w:type="dxa"/>
            <w:vAlign w:val="center"/>
          </w:tcPr>
          <w:p w:rsidR="00787DCA" w:rsidRDefault="00177EF3">
            <w:pPr>
              <w:spacing w:line="440" w:lineRule="exact"/>
              <w:jc w:val="center"/>
              <w:rPr>
                <w:bCs/>
                <w:sz w:val="24"/>
              </w:rPr>
            </w:pPr>
            <w:r>
              <w:rPr>
                <w:rFonts w:hint="eastAsia"/>
                <w:bCs/>
                <w:sz w:val="24"/>
              </w:rPr>
              <w:t>20</w:t>
            </w:r>
            <w:r>
              <w:rPr>
                <w:bCs/>
                <w:sz w:val="24"/>
              </w:rPr>
              <w:t>分</w:t>
            </w:r>
          </w:p>
        </w:tc>
        <w:tc>
          <w:tcPr>
            <w:tcW w:w="5388" w:type="dxa"/>
            <w:vAlign w:val="center"/>
          </w:tcPr>
          <w:p w:rsidR="00787DCA" w:rsidRDefault="00177EF3">
            <w:pPr>
              <w:spacing w:line="440" w:lineRule="exact"/>
              <w:jc w:val="left"/>
            </w:pPr>
            <w:r>
              <w:rPr>
                <w:bCs/>
                <w:sz w:val="24"/>
              </w:rPr>
              <w:t>满足文件要求且最后报价最低的供应商的价格为磋商基准价，其价格分为满分。其他供应商的价格分统一按照下列公式计算：报价得分</w:t>
            </w:r>
            <w:r>
              <w:rPr>
                <w:bCs/>
                <w:sz w:val="24"/>
              </w:rPr>
              <w:t>=</w:t>
            </w:r>
            <w:r>
              <w:rPr>
                <w:bCs/>
                <w:sz w:val="24"/>
              </w:rPr>
              <w:t>（</w:t>
            </w:r>
            <w:r>
              <w:rPr>
                <w:rFonts w:hint="eastAsia"/>
                <w:bCs/>
                <w:sz w:val="24"/>
              </w:rPr>
              <w:t>评审</w:t>
            </w:r>
            <w:r>
              <w:rPr>
                <w:bCs/>
                <w:sz w:val="24"/>
              </w:rPr>
              <w:t>基准价</w:t>
            </w:r>
            <w:r>
              <w:rPr>
                <w:bCs/>
                <w:sz w:val="24"/>
              </w:rPr>
              <w:t>/</w:t>
            </w:r>
            <w:r>
              <w:rPr>
                <w:bCs/>
                <w:sz w:val="24"/>
              </w:rPr>
              <w:t>最后报价）</w:t>
            </w:r>
            <w:r>
              <w:rPr>
                <w:rFonts w:ascii="宋体" w:hAnsi="宋体" w:cs="宋体" w:hint="eastAsia"/>
                <w:sz w:val="24"/>
                <w:lang w:eastAsia="zh-Hans"/>
              </w:rPr>
              <w:t>*</w:t>
            </w:r>
            <w:r>
              <w:rPr>
                <w:rFonts w:ascii="宋体" w:hAnsi="宋体" w:cs="宋体" w:hint="eastAsia"/>
                <w:sz w:val="24"/>
              </w:rPr>
              <w:t>20</w:t>
            </w:r>
            <w:r>
              <w:rPr>
                <w:rFonts w:ascii="宋体" w:hAnsi="宋体" w:cs="宋体" w:hint="eastAsia"/>
                <w:sz w:val="24"/>
                <w:lang w:eastAsia="zh-Hans"/>
              </w:rPr>
              <w:t>*100%</w:t>
            </w:r>
            <w:r>
              <w:rPr>
                <w:bCs/>
                <w:sz w:val="24"/>
              </w:rPr>
              <w:t>。</w:t>
            </w:r>
          </w:p>
        </w:tc>
        <w:tc>
          <w:tcPr>
            <w:tcW w:w="708" w:type="dxa"/>
            <w:vAlign w:val="center"/>
          </w:tcPr>
          <w:p w:rsidR="00787DCA" w:rsidRDefault="00787DCA">
            <w:pPr>
              <w:spacing w:line="440" w:lineRule="exact"/>
              <w:jc w:val="center"/>
              <w:rPr>
                <w:bCs/>
                <w:sz w:val="24"/>
              </w:rPr>
            </w:pPr>
          </w:p>
        </w:tc>
      </w:tr>
      <w:tr w:rsidR="00787DCA">
        <w:trPr>
          <w:trHeight w:val="402"/>
        </w:trPr>
        <w:tc>
          <w:tcPr>
            <w:tcW w:w="714" w:type="dxa"/>
            <w:vAlign w:val="center"/>
          </w:tcPr>
          <w:p w:rsidR="00787DCA" w:rsidRDefault="00177EF3">
            <w:pPr>
              <w:spacing w:line="440" w:lineRule="exact"/>
              <w:jc w:val="center"/>
              <w:rPr>
                <w:bCs/>
                <w:sz w:val="24"/>
              </w:rPr>
            </w:pPr>
            <w:r>
              <w:rPr>
                <w:bCs/>
                <w:sz w:val="24"/>
              </w:rPr>
              <w:t>2</w:t>
            </w:r>
          </w:p>
        </w:tc>
        <w:tc>
          <w:tcPr>
            <w:tcW w:w="1521" w:type="dxa"/>
            <w:vAlign w:val="center"/>
          </w:tcPr>
          <w:p w:rsidR="00787DCA" w:rsidRDefault="00177EF3">
            <w:pPr>
              <w:spacing w:line="440" w:lineRule="exact"/>
              <w:jc w:val="center"/>
              <w:rPr>
                <w:bCs/>
                <w:sz w:val="24"/>
              </w:rPr>
            </w:pPr>
            <w:r>
              <w:rPr>
                <w:bCs/>
                <w:sz w:val="24"/>
              </w:rPr>
              <w:t>技术</w:t>
            </w:r>
            <w:r>
              <w:rPr>
                <w:rFonts w:hint="eastAsia"/>
                <w:bCs/>
                <w:sz w:val="24"/>
              </w:rPr>
              <w:t>服务</w:t>
            </w:r>
            <w:r>
              <w:rPr>
                <w:bCs/>
                <w:sz w:val="24"/>
              </w:rPr>
              <w:t>指标</w:t>
            </w:r>
            <w:r>
              <w:rPr>
                <w:rFonts w:hint="eastAsia"/>
                <w:bCs/>
                <w:sz w:val="24"/>
              </w:rPr>
              <w:t>30</w:t>
            </w:r>
            <w:r>
              <w:rPr>
                <w:bCs/>
                <w:sz w:val="24"/>
              </w:rPr>
              <w:t>%</w:t>
            </w:r>
          </w:p>
        </w:tc>
        <w:tc>
          <w:tcPr>
            <w:tcW w:w="849" w:type="dxa"/>
            <w:vAlign w:val="center"/>
          </w:tcPr>
          <w:p w:rsidR="00787DCA" w:rsidRDefault="00177EF3">
            <w:pPr>
              <w:spacing w:line="440" w:lineRule="exact"/>
              <w:jc w:val="center"/>
              <w:rPr>
                <w:bCs/>
                <w:sz w:val="24"/>
              </w:rPr>
            </w:pPr>
            <w:r>
              <w:rPr>
                <w:rFonts w:hint="eastAsia"/>
                <w:bCs/>
                <w:sz w:val="24"/>
              </w:rPr>
              <w:t>3</w:t>
            </w:r>
            <w:r>
              <w:rPr>
                <w:rFonts w:hint="eastAsia"/>
                <w:bCs/>
                <w:sz w:val="24"/>
              </w:rPr>
              <w:t>0</w:t>
            </w:r>
            <w:r>
              <w:rPr>
                <w:bCs/>
                <w:sz w:val="24"/>
              </w:rPr>
              <w:t>分</w:t>
            </w:r>
          </w:p>
        </w:tc>
        <w:tc>
          <w:tcPr>
            <w:tcW w:w="5388" w:type="dxa"/>
            <w:vAlign w:val="center"/>
          </w:tcPr>
          <w:p w:rsidR="00787DCA" w:rsidRDefault="00177EF3">
            <w:pPr>
              <w:spacing w:line="440" w:lineRule="exact"/>
              <w:jc w:val="left"/>
              <w:rPr>
                <w:bCs/>
                <w:sz w:val="24"/>
              </w:rPr>
            </w:pPr>
            <w:r>
              <w:rPr>
                <w:bCs/>
                <w:sz w:val="24"/>
              </w:rPr>
              <w:t>完全符合</w:t>
            </w:r>
            <w:r>
              <w:rPr>
                <w:rFonts w:hint="eastAsia"/>
                <w:bCs/>
                <w:sz w:val="24"/>
              </w:rPr>
              <w:t>比选文件“采购需求”的，</w:t>
            </w:r>
            <w:r>
              <w:rPr>
                <w:bCs/>
                <w:sz w:val="24"/>
              </w:rPr>
              <w:t>得</w:t>
            </w:r>
            <w:r>
              <w:rPr>
                <w:rFonts w:hint="eastAsia"/>
                <w:bCs/>
                <w:sz w:val="24"/>
              </w:rPr>
              <w:t>3</w:t>
            </w:r>
            <w:r>
              <w:rPr>
                <w:rFonts w:hint="eastAsia"/>
                <w:bCs/>
                <w:sz w:val="24"/>
              </w:rPr>
              <w:t>0</w:t>
            </w:r>
            <w:r>
              <w:rPr>
                <w:bCs/>
                <w:sz w:val="24"/>
              </w:rPr>
              <w:t>分；</w:t>
            </w:r>
            <w:r>
              <w:rPr>
                <w:rFonts w:hint="eastAsia"/>
                <w:bCs/>
                <w:sz w:val="24"/>
              </w:rPr>
              <w:t>每有一项不满足磋商文件</w:t>
            </w:r>
            <w:r>
              <w:rPr>
                <w:bCs/>
                <w:sz w:val="24"/>
              </w:rPr>
              <w:t>要求</w:t>
            </w:r>
            <w:r>
              <w:rPr>
                <w:rFonts w:hint="eastAsia"/>
                <w:bCs/>
                <w:sz w:val="24"/>
              </w:rPr>
              <w:t>或</w:t>
            </w:r>
            <w:r>
              <w:rPr>
                <w:bCs/>
                <w:sz w:val="24"/>
              </w:rPr>
              <w:t>有偏离的，一项扣</w:t>
            </w:r>
            <w:r>
              <w:rPr>
                <w:rFonts w:hint="eastAsia"/>
                <w:bCs/>
                <w:sz w:val="24"/>
              </w:rPr>
              <w:t>5</w:t>
            </w:r>
            <w:r>
              <w:rPr>
                <w:bCs/>
                <w:sz w:val="24"/>
              </w:rPr>
              <w:t>分，</w:t>
            </w:r>
            <w:r>
              <w:rPr>
                <w:rFonts w:hint="eastAsia"/>
                <w:bCs/>
                <w:sz w:val="24"/>
              </w:rPr>
              <w:t>扣完为止</w:t>
            </w:r>
            <w:r>
              <w:rPr>
                <w:bCs/>
                <w:sz w:val="24"/>
              </w:rPr>
              <w:t>。</w:t>
            </w:r>
          </w:p>
        </w:tc>
        <w:tc>
          <w:tcPr>
            <w:tcW w:w="708" w:type="dxa"/>
            <w:vAlign w:val="center"/>
          </w:tcPr>
          <w:p w:rsidR="00787DCA" w:rsidRDefault="00787DCA">
            <w:pPr>
              <w:spacing w:line="440" w:lineRule="exact"/>
              <w:jc w:val="center"/>
              <w:rPr>
                <w:bCs/>
                <w:sz w:val="24"/>
              </w:rPr>
            </w:pPr>
          </w:p>
        </w:tc>
      </w:tr>
      <w:tr w:rsidR="00787DCA">
        <w:trPr>
          <w:trHeight w:val="2170"/>
        </w:trPr>
        <w:tc>
          <w:tcPr>
            <w:tcW w:w="714"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3</w:t>
            </w:r>
          </w:p>
        </w:tc>
        <w:tc>
          <w:tcPr>
            <w:tcW w:w="1521"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活动组织及执行能力</w:t>
            </w:r>
            <w:r>
              <w:rPr>
                <w:rFonts w:hint="eastAsia"/>
                <w:bCs/>
                <w:sz w:val="24"/>
              </w:rPr>
              <w:t>25%</w:t>
            </w:r>
          </w:p>
        </w:tc>
        <w:tc>
          <w:tcPr>
            <w:tcW w:w="849"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25</w:t>
            </w:r>
            <w:r>
              <w:rPr>
                <w:rFonts w:hint="eastAsia"/>
                <w:bCs/>
                <w:sz w:val="24"/>
              </w:rPr>
              <w:t>分</w:t>
            </w:r>
          </w:p>
        </w:tc>
        <w:tc>
          <w:tcPr>
            <w:tcW w:w="5388"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left"/>
              <w:rPr>
                <w:bCs/>
                <w:sz w:val="24"/>
              </w:rPr>
            </w:pPr>
            <w:r>
              <w:rPr>
                <w:rFonts w:hint="eastAsia"/>
                <w:bCs/>
                <w:sz w:val="24"/>
              </w:rPr>
              <w:t>根据项目组要求供应商对项目的组织能力（包括但不限于项目组织实施方案、</w:t>
            </w:r>
            <w:r>
              <w:rPr>
                <w:rFonts w:hint="eastAsia"/>
                <w:bCs/>
                <w:sz w:val="24"/>
              </w:rPr>
              <w:t>安全应急方案</w:t>
            </w:r>
            <w:r>
              <w:rPr>
                <w:rFonts w:hint="eastAsia"/>
                <w:bCs/>
                <w:sz w:val="24"/>
              </w:rPr>
              <w:t>等方面）非常完善的得</w:t>
            </w:r>
            <w:r>
              <w:rPr>
                <w:rFonts w:hint="eastAsia"/>
                <w:bCs/>
                <w:sz w:val="24"/>
              </w:rPr>
              <w:t>25</w:t>
            </w:r>
            <w:r>
              <w:rPr>
                <w:rFonts w:hint="eastAsia"/>
                <w:bCs/>
                <w:sz w:val="24"/>
              </w:rPr>
              <w:t>分，基本完善得</w:t>
            </w:r>
            <w:r>
              <w:rPr>
                <w:rFonts w:hint="eastAsia"/>
                <w:bCs/>
                <w:sz w:val="24"/>
              </w:rPr>
              <w:t>20</w:t>
            </w:r>
            <w:r>
              <w:rPr>
                <w:rFonts w:hint="eastAsia"/>
                <w:bCs/>
                <w:sz w:val="24"/>
              </w:rPr>
              <w:t>分，部分满足得</w:t>
            </w:r>
            <w:r>
              <w:rPr>
                <w:rFonts w:hint="eastAsia"/>
                <w:bCs/>
                <w:sz w:val="24"/>
              </w:rPr>
              <w:t>15</w:t>
            </w:r>
            <w:r>
              <w:rPr>
                <w:rFonts w:hint="eastAsia"/>
                <w:bCs/>
                <w:sz w:val="24"/>
              </w:rPr>
              <w:t>分；其他不得分。</w:t>
            </w:r>
          </w:p>
        </w:tc>
        <w:tc>
          <w:tcPr>
            <w:tcW w:w="708" w:type="dxa"/>
            <w:tcBorders>
              <w:top w:val="single" w:sz="4" w:space="0" w:color="auto"/>
              <w:left w:val="single" w:sz="4" w:space="0" w:color="auto"/>
              <w:bottom w:val="single" w:sz="4" w:space="0" w:color="auto"/>
              <w:right w:val="single" w:sz="4" w:space="0" w:color="auto"/>
            </w:tcBorders>
            <w:vAlign w:val="center"/>
          </w:tcPr>
          <w:p w:rsidR="00787DCA" w:rsidRDefault="00787DCA">
            <w:pPr>
              <w:spacing w:line="440" w:lineRule="exact"/>
              <w:ind w:firstLineChars="100" w:firstLine="240"/>
              <w:jc w:val="left"/>
              <w:rPr>
                <w:bCs/>
                <w:sz w:val="24"/>
              </w:rPr>
            </w:pPr>
          </w:p>
        </w:tc>
      </w:tr>
      <w:tr w:rsidR="00787DCA">
        <w:trPr>
          <w:trHeight w:val="1920"/>
        </w:trPr>
        <w:tc>
          <w:tcPr>
            <w:tcW w:w="714"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4</w:t>
            </w:r>
          </w:p>
        </w:tc>
        <w:tc>
          <w:tcPr>
            <w:tcW w:w="1521"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lang w:val="zh-TW" w:eastAsia="zh-TW"/>
              </w:rPr>
              <w:t>人员配置方案</w:t>
            </w:r>
            <w:r>
              <w:rPr>
                <w:rFonts w:hint="eastAsia"/>
                <w:bCs/>
                <w:sz w:val="24"/>
                <w:lang w:val="zh-TW" w:eastAsia="zh-TW"/>
              </w:rPr>
              <w:t>1</w:t>
            </w:r>
            <w:r>
              <w:rPr>
                <w:rFonts w:hint="eastAsia"/>
                <w:bCs/>
                <w:sz w:val="24"/>
              </w:rPr>
              <w:t>5</w:t>
            </w:r>
            <w:r>
              <w:rPr>
                <w:rFonts w:hint="eastAsia"/>
                <w:bCs/>
                <w:sz w:val="24"/>
                <w:lang w:val="zh-TW" w:eastAsia="zh-TW"/>
              </w:rPr>
              <w:t>%</w:t>
            </w:r>
          </w:p>
        </w:tc>
        <w:tc>
          <w:tcPr>
            <w:tcW w:w="849"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1</w:t>
            </w:r>
            <w:r>
              <w:rPr>
                <w:rFonts w:hint="eastAsia"/>
                <w:bCs/>
                <w:sz w:val="24"/>
              </w:rPr>
              <w:t>5</w:t>
            </w:r>
            <w:r>
              <w:rPr>
                <w:rFonts w:hint="eastAsia"/>
                <w:bCs/>
                <w:sz w:val="24"/>
              </w:rPr>
              <w:t>分</w:t>
            </w:r>
          </w:p>
        </w:tc>
        <w:tc>
          <w:tcPr>
            <w:tcW w:w="5388"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left"/>
              <w:rPr>
                <w:bCs/>
                <w:sz w:val="24"/>
              </w:rPr>
            </w:pPr>
            <w:r>
              <w:rPr>
                <w:rFonts w:hint="eastAsia"/>
                <w:bCs/>
                <w:sz w:val="24"/>
              </w:rPr>
              <w:t>根据对供应商针对本项目提供的人员配置方案进行综合比较评分，第一名得</w:t>
            </w:r>
            <w:r>
              <w:rPr>
                <w:rFonts w:hint="eastAsia"/>
                <w:bCs/>
                <w:sz w:val="24"/>
              </w:rPr>
              <w:t>1</w:t>
            </w:r>
            <w:r>
              <w:rPr>
                <w:rFonts w:hint="eastAsia"/>
                <w:bCs/>
                <w:sz w:val="24"/>
              </w:rPr>
              <w:t>5</w:t>
            </w:r>
            <w:r>
              <w:rPr>
                <w:rFonts w:hint="eastAsia"/>
                <w:bCs/>
                <w:sz w:val="24"/>
              </w:rPr>
              <w:t>分，第二名得</w:t>
            </w:r>
            <w:r>
              <w:rPr>
                <w:rFonts w:hint="eastAsia"/>
                <w:bCs/>
                <w:sz w:val="24"/>
              </w:rPr>
              <w:t>10</w:t>
            </w:r>
            <w:r>
              <w:rPr>
                <w:rFonts w:hint="eastAsia"/>
                <w:bCs/>
                <w:sz w:val="24"/>
              </w:rPr>
              <w:t>分，第三名得</w:t>
            </w:r>
            <w:r>
              <w:rPr>
                <w:rFonts w:hint="eastAsia"/>
                <w:bCs/>
                <w:sz w:val="24"/>
              </w:rPr>
              <w:t>5</w:t>
            </w:r>
            <w:r>
              <w:rPr>
                <w:rFonts w:hint="eastAsia"/>
                <w:bCs/>
                <w:sz w:val="24"/>
              </w:rPr>
              <w:t>分，其他或未提供人员配置方案不得分。</w:t>
            </w:r>
          </w:p>
        </w:tc>
        <w:tc>
          <w:tcPr>
            <w:tcW w:w="708" w:type="dxa"/>
            <w:tcBorders>
              <w:top w:val="single" w:sz="4" w:space="0" w:color="auto"/>
              <w:left w:val="single" w:sz="4" w:space="0" w:color="auto"/>
              <w:bottom w:val="single" w:sz="4" w:space="0" w:color="auto"/>
              <w:right w:val="single" w:sz="4" w:space="0" w:color="auto"/>
            </w:tcBorders>
            <w:vAlign w:val="center"/>
          </w:tcPr>
          <w:p w:rsidR="00787DCA" w:rsidRDefault="00787DCA">
            <w:pPr>
              <w:spacing w:line="440" w:lineRule="exact"/>
              <w:ind w:firstLineChars="100" w:firstLine="240"/>
              <w:jc w:val="left"/>
              <w:rPr>
                <w:bCs/>
                <w:sz w:val="24"/>
              </w:rPr>
            </w:pPr>
          </w:p>
        </w:tc>
      </w:tr>
      <w:tr w:rsidR="00787DCA">
        <w:trPr>
          <w:trHeight w:val="1580"/>
        </w:trPr>
        <w:tc>
          <w:tcPr>
            <w:tcW w:w="714"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5</w:t>
            </w:r>
          </w:p>
        </w:tc>
        <w:tc>
          <w:tcPr>
            <w:tcW w:w="1521"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实施经验</w:t>
            </w:r>
          </w:p>
          <w:p w:rsidR="00787DCA" w:rsidRDefault="00177EF3">
            <w:pPr>
              <w:spacing w:line="440" w:lineRule="exact"/>
              <w:jc w:val="center"/>
              <w:rPr>
                <w:bCs/>
                <w:sz w:val="24"/>
                <w:lang w:eastAsia="zh-TW"/>
              </w:rPr>
            </w:pPr>
            <w:r>
              <w:rPr>
                <w:rFonts w:hint="eastAsia"/>
                <w:bCs/>
                <w:sz w:val="24"/>
              </w:rPr>
              <w:t>9</w:t>
            </w:r>
            <w:r>
              <w:rPr>
                <w:rFonts w:hint="eastAsia"/>
                <w:bCs/>
                <w:sz w:val="24"/>
              </w:rPr>
              <w:t>%</w:t>
            </w:r>
          </w:p>
        </w:tc>
        <w:tc>
          <w:tcPr>
            <w:tcW w:w="849"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9</w:t>
            </w:r>
            <w:r>
              <w:rPr>
                <w:rFonts w:hint="eastAsia"/>
                <w:bCs/>
                <w:sz w:val="24"/>
              </w:rPr>
              <w:t>分</w:t>
            </w:r>
          </w:p>
        </w:tc>
        <w:tc>
          <w:tcPr>
            <w:tcW w:w="5388"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left"/>
              <w:rPr>
                <w:bCs/>
                <w:sz w:val="24"/>
              </w:rPr>
            </w:pPr>
            <w:r>
              <w:rPr>
                <w:rFonts w:hint="eastAsia"/>
                <w:bCs/>
                <w:sz w:val="24"/>
              </w:rPr>
              <w:t>根据供应商类似项目实施经验的（</w:t>
            </w:r>
            <w:r>
              <w:rPr>
                <w:rFonts w:hint="eastAsia"/>
                <w:bCs/>
                <w:sz w:val="24"/>
              </w:rPr>
              <w:t>20</w:t>
            </w:r>
            <w:r>
              <w:rPr>
                <w:rFonts w:hint="eastAsia"/>
                <w:bCs/>
                <w:sz w:val="24"/>
              </w:rPr>
              <w:t>2</w:t>
            </w:r>
            <w:r>
              <w:rPr>
                <w:rFonts w:hint="eastAsia"/>
                <w:bCs/>
                <w:sz w:val="24"/>
              </w:rPr>
              <w:t>3</w:t>
            </w:r>
            <w:r>
              <w:rPr>
                <w:rFonts w:hint="eastAsia"/>
                <w:bCs/>
                <w:sz w:val="24"/>
              </w:rPr>
              <w:t>年至递交响应文件截止日）进行评定，每提供一个，得</w:t>
            </w:r>
            <w:r>
              <w:rPr>
                <w:rFonts w:hint="eastAsia"/>
                <w:bCs/>
                <w:sz w:val="24"/>
              </w:rPr>
              <w:t>3</w:t>
            </w:r>
            <w:r>
              <w:rPr>
                <w:rFonts w:hint="eastAsia"/>
                <w:bCs/>
                <w:sz w:val="24"/>
              </w:rPr>
              <w:t>分，最多得</w:t>
            </w:r>
            <w:r>
              <w:rPr>
                <w:rFonts w:hint="eastAsia"/>
                <w:bCs/>
                <w:sz w:val="24"/>
              </w:rPr>
              <w:t>9</w:t>
            </w:r>
            <w:r>
              <w:rPr>
                <w:rFonts w:hint="eastAsia"/>
                <w:bCs/>
                <w:sz w:val="24"/>
              </w:rPr>
              <w:t>分。</w:t>
            </w:r>
          </w:p>
          <w:p w:rsidR="00787DCA" w:rsidRDefault="00177EF3">
            <w:pPr>
              <w:spacing w:line="440" w:lineRule="exact"/>
              <w:jc w:val="left"/>
            </w:pPr>
            <w:r>
              <w:rPr>
                <w:rFonts w:hint="eastAsia"/>
                <w:bCs/>
                <w:sz w:val="24"/>
              </w:rPr>
              <w:t>注：提供相关合同复印件。</w:t>
            </w:r>
          </w:p>
        </w:tc>
        <w:tc>
          <w:tcPr>
            <w:tcW w:w="708" w:type="dxa"/>
            <w:tcBorders>
              <w:top w:val="single" w:sz="4" w:space="0" w:color="auto"/>
              <w:left w:val="single" w:sz="4" w:space="0" w:color="auto"/>
              <w:bottom w:val="single" w:sz="4" w:space="0" w:color="auto"/>
              <w:right w:val="single" w:sz="4" w:space="0" w:color="auto"/>
            </w:tcBorders>
            <w:vAlign w:val="center"/>
          </w:tcPr>
          <w:p w:rsidR="00787DCA" w:rsidRDefault="00787DCA">
            <w:pPr>
              <w:spacing w:line="440" w:lineRule="exact"/>
              <w:ind w:firstLineChars="100" w:firstLine="240"/>
              <w:jc w:val="left"/>
              <w:rPr>
                <w:bCs/>
                <w:sz w:val="24"/>
              </w:rPr>
            </w:pPr>
          </w:p>
        </w:tc>
      </w:tr>
      <w:tr w:rsidR="00787DCA">
        <w:trPr>
          <w:trHeight w:val="402"/>
        </w:trPr>
        <w:tc>
          <w:tcPr>
            <w:tcW w:w="714"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lastRenderedPageBreak/>
              <w:t>6</w:t>
            </w:r>
          </w:p>
        </w:tc>
        <w:tc>
          <w:tcPr>
            <w:tcW w:w="1521"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响应文件</w:t>
            </w:r>
            <w:r>
              <w:rPr>
                <w:bCs/>
                <w:sz w:val="24"/>
              </w:rPr>
              <w:t>的规范性</w:t>
            </w:r>
            <w:r>
              <w:rPr>
                <w:rFonts w:hint="eastAsia"/>
                <w:bCs/>
                <w:sz w:val="24"/>
              </w:rPr>
              <w:t>1</w:t>
            </w:r>
            <w:r>
              <w:rPr>
                <w:bCs/>
                <w:sz w:val="24"/>
              </w:rPr>
              <w:t>%</w:t>
            </w:r>
          </w:p>
        </w:tc>
        <w:tc>
          <w:tcPr>
            <w:tcW w:w="849"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jc w:val="center"/>
              <w:rPr>
                <w:bCs/>
                <w:sz w:val="24"/>
              </w:rPr>
            </w:pPr>
            <w:r>
              <w:rPr>
                <w:rFonts w:hint="eastAsia"/>
                <w:bCs/>
                <w:sz w:val="24"/>
              </w:rPr>
              <w:t>1</w:t>
            </w:r>
            <w:r>
              <w:rPr>
                <w:bCs/>
                <w:sz w:val="24"/>
              </w:rPr>
              <w:t>分</w:t>
            </w:r>
          </w:p>
        </w:tc>
        <w:tc>
          <w:tcPr>
            <w:tcW w:w="5388" w:type="dxa"/>
            <w:tcBorders>
              <w:top w:val="single" w:sz="4" w:space="0" w:color="auto"/>
              <w:left w:val="single" w:sz="4" w:space="0" w:color="auto"/>
              <w:bottom w:val="single" w:sz="4" w:space="0" w:color="auto"/>
              <w:right w:val="single" w:sz="4" w:space="0" w:color="auto"/>
            </w:tcBorders>
            <w:vAlign w:val="center"/>
          </w:tcPr>
          <w:p w:rsidR="00787DCA" w:rsidRDefault="00177EF3">
            <w:pPr>
              <w:spacing w:line="440" w:lineRule="exact"/>
              <w:ind w:firstLineChars="100" w:firstLine="240"/>
              <w:jc w:val="left"/>
              <w:rPr>
                <w:bCs/>
                <w:sz w:val="24"/>
              </w:rPr>
            </w:pPr>
            <w:r>
              <w:rPr>
                <w:rFonts w:hint="eastAsia"/>
                <w:bCs/>
                <w:sz w:val="24"/>
              </w:rPr>
              <w:t>响应文件</w:t>
            </w:r>
            <w:r>
              <w:rPr>
                <w:bCs/>
                <w:sz w:val="24"/>
              </w:rPr>
              <w:t>制作规范，没有细微偏差情形的得</w:t>
            </w:r>
            <w:r>
              <w:rPr>
                <w:rFonts w:hint="eastAsia"/>
                <w:bCs/>
                <w:sz w:val="24"/>
              </w:rPr>
              <w:t>1</w:t>
            </w:r>
            <w:r>
              <w:rPr>
                <w:bCs/>
                <w:sz w:val="24"/>
              </w:rPr>
              <w:t>分；有一项细微偏差扣</w:t>
            </w:r>
            <w:r>
              <w:rPr>
                <w:rFonts w:hint="eastAsia"/>
                <w:bCs/>
                <w:sz w:val="24"/>
              </w:rPr>
              <w:t>0.5</w:t>
            </w:r>
            <w:r>
              <w:rPr>
                <w:bCs/>
                <w:sz w:val="24"/>
              </w:rPr>
              <w:t>分，直至该项分值扣完为止。</w:t>
            </w:r>
          </w:p>
          <w:p w:rsidR="00787DCA" w:rsidRDefault="00177EF3">
            <w:pPr>
              <w:spacing w:line="440" w:lineRule="exact"/>
              <w:ind w:firstLineChars="100" w:firstLine="240"/>
              <w:jc w:val="left"/>
              <w:rPr>
                <w:bCs/>
                <w:sz w:val="24"/>
              </w:rPr>
            </w:pPr>
            <w:r>
              <w:rPr>
                <w:rFonts w:hint="eastAsia"/>
                <w:bCs/>
                <w:sz w:val="24"/>
              </w:rPr>
              <w:t>注：本项评分因素适用于服务方案以外的评分项。细微偏差是指响应文件基本上符合评选文件要求，但在个别地方存在漏项或者提供了不完整的技术信息和数据等情况，并且补正这些遗漏或者不完整不会对其他供应商造成不公平的结果。细微偏差不影响响应文件的有效性。</w:t>
            </w:r>
          </w:p>
        </w:tc>
        <w:tc>
          <w:tcPr>
            <w:tcW w:w="708" w:type="dxa"/>
            <w:tcBorders>
              <w:top w:val="single" w:sz="4" w:space="0" w:color="auto"/>
              <w:left w:val="single" w:sz="4" w:space="0" w:color="auto"/>
              <w:bottom w:val="single" w:sz="4" w:space="0" w:color="auto"/>
              <w:right w:val="single" w:sz="4" w:space="0" w:color="auto"/>
            </w:tcBorders>
            <w:vAlign w:val="center"/>
          </w:tcPr>
          <w:p w:rsidR="00787DCA" w:rsidRDefault="00787DCA">
            <w:pPr>
              <w:spacing w:line="440" w:lineRule="exact"/>
              <w:ind w:firstLineChars="100" w:firstLine="240"/>
              <w:jc w:val="left"/>
              <w:rPr>
                <w:bCs/>
                <w:sz w:val="24"/>
              </w:rPr>
            </w:pPr>
          </w:p>
        </w:tc>
      </w:tr>
    </w:tbl>
    <w:p w:rsidR="00787DCA" w:rsidRDefault="00787DCA">
      <w:pPr>
        <w:pStyle w:val="a3"/>
      </w:pPr>
    </w:p>
    <w:p w:rsidR="00787DCA" w:rsidRDefault="00787DCA">
      <w:pPr>
        <w:pStyle w:val="a3"/>
      </w:pPr>
    </w:p>
    <w:p w:rsidR="00787DCA" w:rsidRDefault="00787DCA">
      <w:pPr>
        <w:pStyle w:val="a3"/>
      </w:pPr>
    </w:p>
    <w:p w:rsidR="00787DCA" w:rsidRDefault="00787DCA"/>
    <w:p w:rsidR="00787DCA" w:rsidRDefault="00177EF3">
      <w:pPr>
        <w:spacing w:line="360" w:lineRule="auto"/>
        <w:contextualSpacing/>
        <w:rPr>
          <w:rFonts w:ascii="仿宋_GB2312" w:eastAsia="仿宋_GB2312"/>
          <w:sz w:val="24"/>
        </w:rPr>
      </w:pPr>
      <w:r>
        <w:rPr>
          <w:rFonts w:ascii="仿宋_GB2312" w:eastAsia="仿宋_GB2312" w:hint="eastAsia"/>
          <w:sz w:val="24"/>
        </w:rPr>
        <w:t>注：</w:t>
      </w:r>
    </w:p>
    <w:p w:rsidR="00787DCA" w:rsidRDefault="00177EF3">
      <w:pPr>
        <w:spacing w:line="360" w:lineRule="auto"/>
        <w:ind w:firstLineChars="200" w:firstLine="480"/>
        <w:contextualSpacing/>
        <w:rPr>
          <w:rFonts w:ascii="仿宋_GB2312" w:eastAsia="仿宋_GB2312"/>
          <w:sz w:val="24"/>
        </w:rPr>
      </w:pPr>
      <w:r>
        <w:rPr>
          <w:rFonts w:ascii="仿宋_GB2312" w:eastAsia="仿宋_GB2312" w:hint="eastAsia"/>
          <w:sz w:val="24"/>
        </w:rPr>
        <w:t>1</w:t>
      </w:r>
      <w:r>
        <w:rPr>
          <w:rFonts w:ascii="仿宋_GB2312" w:eastAsia="仿宋_GB2312" w:hint="eastAsia"/>
          <w:sz w:val="24"/>
        </w:rPr>
        <w:t>）评分的取值按四舍五入法，保留小数点后两位。</w:t>
      </w:r>
    </w:p>
    <w:bookmarkEnd w:id="91"/>
    <w:bookmarkEnd w:id="92"/>
    <w:bookmarkEnd w:id="93"/>
    <w:bookmarkEnd w:id="94"/>
    <w:p w:rsidR="00787DCA" w:rsidRDefault="00177EF3">
      <w:pPr>
        <w:spacing w:line="360" w:lineRule="auto"/>
        <w:ind w:firstLineChars="200" w:firstLine="480"/>
        <w:contextualSpacing/>
        <w:rPr>
          <w:rFonts w:ascii="仿宋_GB2312" w:eastAsia="仿宋_GB2312"/>
          <w:sz w:val="24"/>
        </w:rPr>
      </w:pPr>
      <w:r>
        <w:rPr>
          <w:rFonts w:ascii="仿宋_GB2312" w:eastAsia="仿宋_GB2312" w:hint="eastAsia"/>
          <w:sz w:val="24"/>
        </w:rPr>
        <w:t>2</w:t>
      </w:r>
      <w:r>
        <w:rPr>
          <w:rFonts w:ascii="仿宋_GB2312" w:eastAsia="仿宋_GB2312" w:hint="eastAsia"/>
          <w:sz w:val="24"/>
        </w:rPr>
        <w:t>）评比专家应对每个供应商每项评分因素给出详细的评比说明（报价评分项除外）。</w:t>
      </w:r>
    </w:p>
    <w:p w:rsidR="00787DCA" w:rsidRDefault="00177EF3">
      <w:pPr>
        <w:tabs>
          <w:tab w:val="left" w:pos="851"/>
        </w:tabs>
        <w:spacing w:line="360" w:lineRule="auto"/>
        <w:ind w:firstLineChars="200" w:firstLine="482"/>
        <w:contextualSpacing/>
        <w:rPr>
          <w:rFonts w:ascii="仿宋_GB2312" w:eastAsia="仿宋_GB2312" w:hAnsi="宋体"/>
          <w:b/>
          <w:sz w:val="24"/>
        </w:rPr>
      </w:pPr>
      <w:r>
        <w:rPr>
          <w:rFonts w:ascii="仿宋_GB2312" w:eastAsia="仿宋_GB2312" w:hAnsi="宋体" w:hint="eastAsia"/>
          <w:b/>
          <w:sz w:val="24"/>
        </w:rPr>
        <w:t>4.</w:t>
      </w:r>
      <w:r>
        <w:rPr>
          <w:rFonts w:ascii="仿宋_GB2312" w:eastAsia="仿宋_GB2312" w:hAnsi="宋体" w:hint="eastAsia"/>
          <w:b/>
          <w:sz w:val="24"/>
        </w:rPr>
        <w:t>评比纪律及注意事项</w:t>
      </w:r>
    </w:p>
    <w:p w:rsidR="00787DCA" w:rsidRDefault="00177EF3">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4.1</w:t>
      </w:r>
      <w:r>
        <w:rPr>
          <w:rFonts w:ascii="仿宋_GB2312" w:eastAsia="仿宋_GB2312" w:hAnsi="宋体" w:hint="eastAsia"/>
          <w:sz w:val="24"/>
        </w:rPr>
        <w:t>评比小组内部讨论的情况和意见必须保密，任何人不得以任何形式透露给供应商或与供应商有关的单位或个人。</w:t>
      </w:r>
    </w:p>
    <w:p w:rsidR="00787DCA" w:rsidRDefault="00177EF3">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4.2</w:t>
      </w:r>
      <w:r>
        <w:rPr>
          <w:rFonts w:ascii="仿宋_GB2312" w:eastAsia="仿宋_GB2312" w:hAnsi="宋体" w:hint="eastAsia"/>
          <w:sz w:val="24"/>
        </w:rPr>
        <w:t>在评比过程中，供应商不得以任何形式对评比小组成员进行旨在影响评比结果的私下接触，否则将取消其参与评比的资格。</w:t>
      </w:r>
    </w:p>
    <w:p w:rsidR="00787DCA" w:rsidRDefault="00177EF3">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4.3</w:t>
      </w:r>
      <w:r>
        <w:rPr>
          <w:rFonts w:ascii="仿宋_GB2312" w:eastAsia="仿宋_GB2312" w:hint="eastAsia"/>
          <w:sz w:val="24"/>
        </w:rPr>
        <w:t>对各供应商的商业秘密，评比小组成员应予以保密，不得泄露给其他供应商。</w:t>
      </w:r>
    </w:p>
    <w:p w:rsidR="00787DCA" w:rsidRDefault="00177EF3">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4.4 </w:t>
      </w:r>
      <w:r>
        <w:rPr>
          <w:rFonts w:ascii="仿宋_GB2312" w:eastAsia="仿宋_GB2312" w:hAnsi="宋体" w:hint="eastAsia"/>
          <w:sz w:val="24"/>
        </w:rPr>
        <w:t>评比小组独立评判，推荐成交候选人，并写出书面报告。</w:t>
      </w:r>
    </w:p>
    <w:p w:rsidR="00787DCA" w:rsidRDefault="00177EF3">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4.5 </w:t>
      </w:r>
      <w:r>
        <w:rPr>
          <w:rFonts w:ascii="仿宋_GB2312" w:eastAsia="仿宋_GB2312" w:hAnsi="宋体" w:hint="eastAsia"/>
          <w:sz w:val="24"/>
        </w:rPr>
        <w:t>评比小组可根据需要对供应商进行实地考察。</w:t>
      </w:r>
    </w:p>
    <w:p w:rsidR="00787DCA" w:rsidRDefault="00177EF3">
      <w:pPr>
        <w:tabs>
          <w:tab w:val="left" w:pos="7665"/>
        </w:tabs>
        <w:spacing w:line="360" w:lineRule="auto"/>
        <w:ind w:firstLineChars="200" w:firstLine="480"/>
        <w:contextualSpacing/>
        <w:rPr>
          <w:rFonts w:ascii="仿宋_GB2312" w:eastAsia="仿宋_GB2312" w:hAnsi="宋体"/>
          <w:b/>
          <w:sz w:val="24"/>
        </w:rPr>
      </w:pPr>
      <w:r>
        <w:rPr>
          <w:rFonts w:ascii="仿宋_GB2312" w:eastAsia="仿宋_GB2312" w:hAnsi="宋体" w:hint="eastAsia"/>
          <w:sz w:val="24"/>
        </w:rPr>
        <w:t>5.</w:t>
      </w:r>
      <w:bookmarkEnd w:id="95"/>
      <w:r>
        <w:rPr>
          <w:rFonts w:ascii="仿宋_GB2312" w:eastAsia="仿宋_GB2312" w:hAnsi="宋体" w:hint="eastAsia"/>
          <w:b/>
          <w:sz w:val="24"/>
        </w:rPr>
        <w:t>评比小组在采购活动中承担以下义务：</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5.1</w:t>
      </w:r>
      <w:r>
        <w:rPr>
          <w:rFonts w:ascii="仿宋_GB2312" w:eastAsia="仿宋_GB2312" w:hAnsi="宋体" w:hint="eastAsia"/>
          <w:sz w:val="24"/>
        </w:rPr>
        <w:t>遵守评比工作纪律；</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5.2</w:t>
      </w:r>
      <w:r>
        <w:rPr>
          <w:rFonts w:ascii="仿宋_GB2312" w:eastAsia="仿宋_GB2312" w:hAnsi="宋体" w:hint="eastAsia"/>
          <w:sz w:val="24"/>
        </w:rPr>
        <w:t>按照客观、公正、审慎的原则，根据评比文件规定的评比程序、评比方法和评比标准进行独立评比；</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5.3</w:t>
      </w:r>
      <w:r>
        <w:rPr>
          <w:rFonts w:ascii="仿宋_GB2312" w:eastAsia="仿宋_GB2312" w:hAnsi="宋体" w:hint="eastAsia"/>
          <w:sz w:val="24"/>
        </w:rPr>
        <w:t>不得泄露评比文件、评比情况和在评比过程中获悉的商业秘密；</w:t>
      </w:r>
    </w:p>
    <w:p w:rsidR="00787DCA" w:rsidRDefault="00177EF3">
      <w:pPr>
        <w:tabs>
          <w:tab w:val="left" w:pos="7665"/>
        </w:tabs>
        <w:adjustRightInd w:val="0"/>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5.4</w:t>
      </w:r>
      <w:r>
        <w:rPr>
          <w:rFonts w:ascii="仿宋_GB2312" w:eastAsia="仿宋_GB2312" w:hAnsi="宋体" w:hint="eastAsia"/>
          <w:sz w:val="24"/>
        </w:rPr>
        <w:t>及时报告评比过程中发现的采购人向评比专家做倾向性、误导性的解释或者说明，以及供应商行贿、提供虚假材料或者串通等违法行为；</w:t>
      </w:r>
    </w:p>
    <w:p w:rsidR="00787DCA" w:rsidRDefault="00177EF3">
      <w:pPr>
        <w:tabs>
          <w:tab w:val="left" w:pos="7665"/>
        </w:tabs>
        <w:adjustRightInd w:val="0"/>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5.5</w:t>
      </w:r>
      <w:r>
        <w:rPr>
          <w:rFonts w:ascii="仿宋_GB2312" w:eastAsia="仿宋_GB2312" w:hAnsi="宋体" w:hint="eastAsia"/>
          <w:sz w:val="24"/>
        </w:rPr>
        <w:t>发现评比文件内容违反国家有关强制性规定或者评比文件存在歧义、重大缺陷导致评比工作无法进行时，停止评比并向采购人书面说明情况；</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5.6</w:t>
      </w:r>
      <w:r>
        <w:rPr>
          <w:rFonts w:ascii="仿宋_GB2312" w:eastAsia="仿宋_GB2312" w:hAnsi="宋体" w:hint="eastAsia"/>
          <w:sz w:val="24"/>
        </w:rPr>
        <w:t>及时向财政、监察等部</w:t>
      </w:r>
      <w:r>
        <w:rPr>
          <w:rFonts w:ascii="仿宋_GB2312" w:eastAsia="仿宋_GB2312" w:hAnsi="宋体" w:hint="eastAsia"/>
          <w:sz w:val="24"/>
        </w:rPr>
        <w:t>门举报在评比过程中受到非法干预的情况；</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5.7</w:t>
      </w:r>
      <w:r>
        <w:rPr>
          <w:rFonts w:ascii="仿宋_GB2312" w:eastAsia="仿宋_GB2312" w:hAnsi="宋体" w:hint="eastAsia"/>
          <w:sz w:val="24"/>
        </w:rPr>
        <w:t>配合答复处理供应商的询问、质疑和投诉等事项；</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5.8</w:t>
      </w:r>
      <w:r>
        <w:rPr>
          <w:rFonts w:ascii="仿宋_GB2312" w:eastAsia="仿宋_GB2312" w:hAnsi="宋体" w:hint="eastAsia"/>
          <w:sz w:val="24"/>
        </w:rPr>
        <w:t>法律、法规和规章规定的其他义务。</w:t>
      </w:r>
    </w:p>
    <w:p w:rsidR="00787DCA" w:rsidRDefault="00177EF3">
      <w:pPr>
        <w:tabs>
          <w:tab w:val="left" w:pos="7665"/>
        </w:tabs>
        <w:spacing w:line="360" w:lineRule="auto"/>
        <w:ind w:firstLineChars="200" w:firstLine="482"/>
        <w:contextualSpacing/>
        <w:rPr>
          <w:rFonts w:ascii="仿宋_GB2312" w:eastAsia="仿宋_GB2312" w:hAnsi="宋体"/>
          <w:b/>
          <w:sz w:val="24"/>
        </w:rPr>
      </w:pPr>
      <w:r>
        <w:rPr>
          <w:rFonts w:ascii="仿宋_GB2312" w:eastAsia="仿宋_GB2312" w:hAnsi="宋体" w:hint="eastAsia"/>
          <w:b/>
          <w:sz w:val="24"/>
        </w:rPr>
        <w:t>6.</w:t>
      </w:r>
      <w:r>
        <w:rPr>
          <w:rFonts w:ascii="仿宋_GB2312" w:eastAsia="仿宋_GB2312" w:hAnsi="宋体" w:hint="eastAsia"/>
          <w:b/>
          <w:sz w:val="24"/>
        </w:rPr>
        <w:t>评比专家在采购活动中应当遵守以下工作纪律：</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6.1</w:t>
      </w:r>
      <w:r>
        <w:rPr>
          <w:rFonts w:ascii="仿宋_GB2312" w:eastAsia="仿宋_GB2312" w:hAnsi="宋体" w:hint="eastAsia"/>
          <w:sz w:val="24"/>
        </w:rPr>
        <w:t>不得参加与自己有《中华人民共和国采购法实施条例》第九条规定的利害关系的采购项目的评标活动。发现参加了与自己有利害关系的评比活动，须主动提出回避，退出评比；</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6.2</w:t>
      </w:r>
      <w:r>
        <w:rPr>
          <w:rFonts w:ascii="仿宋_GB2312" w:eastAsia="仿宋_GB2312" w:hAnsi="宋体" w:hint="eastAsia"/>
          <w:sz w:val="24"/>
        </w:rPr>
        <w:t>评比前，应当将通讯工具或者相关电子设备统一保管；</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6.3</w:t>
      </w:r>
      <w:r>
        <w:rPr>
          <w:rFonts w:ascii="仿宋_GB2312" w:eastAsia="仿宋_GB2312" w:hAnsi="宋体" w:hint="eastAsia"/>
          <w:sz w:val="24"/>
        </w:rPr>
        <w:t>评比过程中，不得与外界联系，因发生不可预见情况，确实需要与外界联系的，应当在监督人员监督之下办理；</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6.4</w:t>
      </w:r>
      <w:r>
        <w:rPr>
          <w:rFonts w:ascii="仿宋_GB2312" w:eastAsia="仿宋_GB2312" w:hAnsi="宋体" w:hint="eastAsia"/>
          <w:sz w:val="24"/>
        </w:rPr>
        <w:t>评</w:t>
      </w:r>
      <w:r>
        <w:rPr>
          <w:rFonts w:ascii="仿宋_GB2312" w:eastAsia="仿宋_GB2312" w:hAnsi="宋体" w:hint="eastAsia"/>
          <w:sz w:val="24"/>
        </w:rPr>
        <w:t>比过程中，不得发表影响评比公正的倾向性、歧视性言论，不得征询或者接受采购人的倾向性意见，不得明示或暗示供应商在澄清时表达与其响应文件原义不同的意见，不得以评比文件没有规定的评比方法和标准作为评比的依据，不得修改或者细化评比程序、评比方法、评比因素和评比标准，不得违规撰写评比意见，不得拒绝对自己的评比意见签字确认；</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6.5</w:t>
      </w:r>
      <w:r>
        <w:rPr>
          <w:rFonts w:ascii="仿宋_GB2312" w:eastAsia="仿宋_GB2312" w:hAnsi="宋体" w:hint="eastAsia"/>
          <w:sz w:val="24"/>
        </w:rPr>
        <w:t>在评比过程中和评比结束后，不得记录、复制或带走任何评比资料，不得向外界透露评比内容；</w:t>
      </w:r>
    </w:p>
    <w:p w:rsidR="00787DCA" w:rsidRDefault="00177EF3">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6.6</w:t>
      </w:r>
      <w:r>
        <w:rPr>
          <w:rFonts w:ascii="仿宋_GB2312" w:eastAsia="仿宋_GB2312" w:hAnsi="宋体" w:hint="eastAsia"/>
          <w:sz w:val="24"/>
        </w:rPr>
        <w:t>评比现场服从工作人员的管理，接受现场监督人员的合法监督；</w:t>
      </w:r>
    </w:p>
    <w:p w:rsidR="00787DCA" w:rsidRDefault="00177EF3">
      <w:pPr>
        <w:tabs>
          <w:tab w:val="left" w:pos="7665"/>
        </w:tabs>
        <w:spacing w:line="360" w:lineRule="auto"/>
        <w:ind w:firstLineChars="200" w:firstLine="480"/>
        <w:contextualSpacing/>
        <w:rPr>
          <w:rFonts w:ascii="仿宋_GB2312" w:eastAsia="仿宋_GB2312" w:hAnsi="宋体"/>
          <w:sz w:val="24"/>
        </w:rPr>
        <w:sectPr w:rsidR="00787DCA">
          <w:headerReference w:type="default" r:id="rId20"/>
          <w:footerReference w:type="default" r:id="rId21"/>
          <w:pgSz w:w="11850" w:h="16783"/>
          <w:pgMar w:top="1247" w:right="1247" w:bottom="1247" w:left="1247" w:header="851" w:footer="992" w:gutter="0"/>
          <w:cols w:space="720"/>
          <w:docGrid w:type="lines" w:linePitch="312"/>
        </w:sectPr>
      </w:pPr>
      <w:r>
        <w:rPr>
          <w:rFonts w:ascii="仿宋_GB2312" w:eastAsia="仿宋_GB2312" w:hAnsi="宋体" w:hint="eastAsia"/>
          <w:sz w:val="24"/>
        </w:rPr>
        <w:t>6.7</w:t>
      </w:r>
      <w:r>
        <w:rPr>
          <w:rFonts w:ascii="仿宋_GB2312" w:eastAsia="仿宋_GB2312" w:hAnsi="宋体" w:hint="eastAsia"/>
          <w:sz w:val="24"/>
        </w:rPr>
        <w:t>遵守有关廉洁自律规定，不得私下接触供应商，不得收受供应商及有关业务单位和个人的财物或好处。</w:t>
      </w:r>
    </w:p>
    <w:p w:rsidR="00787DCA" w:rsidRDefault="00177EF3">
      <w:pPr>
        <w:pStyle w:val="1"/>
        <w:widowControl/>
        <w:spacing w:before="0" w:after="0" w:line="360" w:lineRule="auto"/>
        <w:contextualSpacing/>
        <w:jc w:val="center"/>
        <w:rPr>
          <w:rFonts w:ascii="仿宋_GB2312" w:eastAsia="仿宋_GB2312" w:hAnsi="宋体"/>
          <w:sz w:val="32"/>
          <w:szCs w:val="32"/>
        </w:rPr>
      </w:pPr>
      <w:bookmarkStart w:id="96" w:name="_Toc82164273"/>
      <w:r>
        <w:rPr>
          <w:rFonts w:ascii="仿宋_GB2312" w:eastAsia="仿宋_GB2312" w:hAnsi="宋体" w:hint="eastAsia"/>
          <w:sz w:val="32"/>
          <w:szCs w:val="32"/>
        </w:rPr>
        <w:lastRenderedPageBreak/>
        <w:t>第九章</w:t>
      </w:r>
      <w:r>
        <w:rPr>
          <w:rFonts w:ascii="仿宋_GB2312" w:eastAsia="仿宋_GB2312" w:hAnsi="宋体" w:hint="eastAsia"/>
          <w:sz w:val="32"/>
          <w:szCs w:val="32"/>
        </w:rPr>
        <w:t xml:space="preserve">  </w:t>
      </w:r>
      <w:r>
        <w:rPr>
          <w:rFonts w:ascii="仿宋_GB2312" w:eastAsia="仿宋_GB2312" w:hAnsi="宋体" w:hint="eastAsia"/>
          <w:sz w:val="32"/>
          <w:szCs w:val="32"/>
        </w:rPr>
        <w:t>采购合同（草案）</w:t>
      </w:r>
      <w:bookmarkStart w:id="97" w:name="_Hlt101846155"/>
      <w:bookmarkEnd w:id="78"/>
      <w:bookmarkEnd w:id="79"/>
      <w:bookmarkEnd w:id="80"/>
      <w:bookmarkEnd w:id="96"/>
      <w:bookmarkEnd w:id="97"/>
    </w:p>
    <w:p w:rsidR="00787DCA" w:rsidRDefault="00787DCA">
      <w:pPr>
        <w:pStyle w:val="GW-"/>
        <w:ind w:firstLine="640"/>
        <w:contextualSpacing/>
        <w:jc w:val="center"/>
        <w:rPr>
          <w:rFonts w:ascii="仿宋_GB2312"/>
          <w:sz w:val="32"/>
          <w:szCs w:val="32"/>
        </w:rPr>
      </w:pPr>
    </w:p>
    <w:p w:rsidR="00787DCA" w:rsidRDefault="00177EF3">
      <w:pPr>
        <w:pStyle w:val="21"/>
        <w:spacing w:line="360" w:lineRule="auto"/>
        <w:ind w:firstLine="480"/>
        <w:contextualSpacing/>
        <w:rPr>
          <w:rFonts w:ascii="仿宋_GB2312" w:eastAsia="仿宋_GB2312" w:hAnsi="宋体"/>
        </w:rPr>
      </w:pPr>
      <w:r>
        <w:rPr>
          <w:rFonts w:ascii="仿宋_GB2312" w:eastAsia="仿宋_GB2312" w:hAnsi="宋体" w:hint="eastAsia"/>
        </w:rPr>
        <w:t>采购人（甲方）：</w:t>
      </w:r>
      <w:r>
        <w:rPr>
          <w:rFonts w:ascii="仿宋_GB2312" w:eastAsia="仿宋_GB2312" w:hAnsi="宋体" w:hint="eastAsia"/>
          <w:u w:val="single"/>
        </w:rPr>
        <w:t>成都市</w:t>
      </w:r>
      <w:r>
        <w:rPr>
          <w:rFonts w:ascii="仿宋_GB2312" w:eastAsia="仿宋_GB2312" w:hAnsi="宋体" w:hint="eastAsia"/>
          <w:u w:val="single"/>
        </w:rPr>
        <w:t>劳动人民文化宫</w:t>
      </w:r>
    </w:p>
    <w:p w:rsidR="00787DCA" w:rsidRDefault="00177EF3">
      <w:pPr>
        <w:pStyle w:val="21"/>
        <w:spacing w:line="360" w:lineRule="auto"/>
        <w:ind w:firstLine="480"/>
        <w:contextualSpacing/>
        <w:rPr>
          <w:rFonts w:ascii="仿宋_GB2312" w:eastAsia="仿宋_GB2312" w:hAnsi="宋体"/>
        </w:rPr>
      </w:pPr>
      <w:r>
        <w:rPr>
          <w:rFonts w:ascii="仿宋_GB2312" w:eastAsia="仿宋_GB2312" w:hAnsi="宋体" w:hint="eastAsia"/>
        </w:rPr>
        <w:t>供应商（乙方）：</w:t>
      </w:r>
      <w:r>
        <w:rPr>
          <w:rFonts w:ascii="仿宋_GB2312" w:eastAsia="仿宋_GB2312" w:hAnsi="宋体" w:hint="eastAsia"/>
          <w:u w:val="single"/>
        </w:rPr>
        <w:t xml:space="preserve">                             </w:t>
      </w:r>
    </w:p>
    <w:p w:rsidR="00787DCA" w:rsidRDefault="00787DCA">
      <w:pPr>
        <w:spacing w:line="360" w:lineRule="auto"/>
        <w:contextualSpacing/>
        <w:rPr>
          <w:rFonts w:ascii="仿宋_GB2312" w:eastAsia="仿宋_GB2312" w:hAnsi="宋体"/>
          <w:sz w:val="24"/>
        </w:rPr>
      </w:pPr>
    </w:p>
    <w:p w:rsidR="00787DCA" w:rsidRDefault="00177EF3">
      <w:pPr>
        <w:widowControl/>
        <w:spacing w:line="400" w:lineRule="exact"/>
        <w:ind w:firstLineChars="200" w:firstLine="420"/>
        <w:jc w:val="left"/>
        <w:rPr>
          <w:rFonts w:ascii="仿宋_GB2312" w:eastAsia="仿宋_GB2312" w:hAnsi="宋体"/>
        </w:rPr>
      </w:pPr>
      <w:bookmarkStart w:id="98" w:name="_Toc349810624"/>
      <w:bookmarkStart w:id="99" w:name="_Toc350864527"/>
      <w:r>
        <w:rPr>
          <w:rFonts w:ascii="仿宋_GB2312" w:eastAsia="仿宋_GB2312" w:hAnsi="宋体" w:hint="eastAsia"/>
        </w:rPr>
        <w:t>根据《中华人民共和国民法典》及采购项</w:t>
      </w:r>
      <w:r>
        <w:rPr>
          <w:rFonts w:ascii="仿宋_GB2312" w:eastAsia="仿宋_GB2312" w:hAnsi="宋体" w:hint="eastAsia"/>
        </w:rPr>
        <w:t>目</w:t>
      </w:r>
      <w:r>
        <w:rPr>
          <w:rFonts w:ascii="仿宋_GB2312" w:eastAsia="仿宋_GB2312" w:hAnsi="宋体" w:hint="eastAsia"/>
        </w:rPr>
        <w:t>成都市劳动人民文化宫退休人员开展</w:t>
      </w:r>
      <w:r>
        <w:rPr>
          <w:rFonts w:ascii="仿宋_GB2312" w:eastAsia="仿宋_GB2312" w:hAnsi="宋体" w:hint="eastAsia"/>
        </w:rPr>
        <w:t>2026</w:t>
      </w:r>
      <w:r>
        <w:rPr>
          <w:rFonts w:ascii="仿宋_GB2312" w:eastAsia="仿宋_GB2312" w:hAnsi="宋体" w:hint="eastAsia"/>
        </w:rPr>
        <w:t>年秋游活动采购项目</w:t>
      </w:r>
      <w:r>
        <w:rPr>
          <w:rFonts w:ascii="仿宋_GB2312" w:eastAsia="仿宋_GB2312" w:hAnsi="宋体" w:hint="eastAsia"/>
        </w:rPr>
        <w:t>的《评</w:t>
      </w:r>
      <w:r>
        <w:rPr>
          <w:rFonts w:ascii="仿宋_GB2312" w:eastAsia="仿宋_GB2312" w:hAnsi="宋体" w:hint="eastAsia"/>
        </w:rPr>
        <w:t>比文件》、乙方的《响应文件》及《成交通知书》，甲、乙双方同意签订本</w:t>
      </w:r>
      <w:r>
        <w:rPr>
          <w:rFonts w:ascii="仿宋_GB2312" w:eastAsia="仿宋_GB2312" w:hAnsi="宋体" w:hint="eastAsia"/>
        </w:rPr>
        <w:t>合同。详细技术说明及其他有关合同项目的特定信息由合同附件予以说明，合同附件及本项目的磋商文件、响应文件、《成交通知书》等均为本合同不可分割的部分。双方同意共同遵守如下条款：</w:t>
      </w:r>
    </w:p>
    <w:p w:rsidR="00787DCA" w:rsidRDefault="00787DCA">
      <w:pPr>
        <w:pStyle w:val="21"/>
        <w:spacing w:line="360" w:lineRule="auto"/>
        <w:ind w:firstLine="480"/>
        <w:contextualSpacing/>
        <w:rPr>
          <w:rFonts w:ascii="仿宋_GB2312" w:eastAsia="仿宋_GB2312" w:hAnsi="宋体"/>
        </w:rPr>
      </w:pPr>
    </w:p>
    <w:p w:rsidR="00787DCA" w:rsidRDefault="00177EF3">
      <w:pPr>
        <w:pStyle w:val="21"/>
        <w:spacing w:line="360" w:lineRule="auto"/>
        <w:ind w:firstLine="482"/>
        <w:contextualSpacing/>
        <w:rPr>
          <w:rFonts w:ascii="仿宋_GB2312" w:eastAsia="仿宋_GB2312" w:hAnsi="宋体"/>
          <w:b/>
        </w:rPr>
      </w:pPr>
      <w:r>
        <w:rPr>
          <w:rFonts w:ascii="仿宋_GB2312" w:eastAsia="仿宋_GB2312" w:hAnsi="宋体" w:hint="eastAsia"/>
          <w:b/>
        </w:rPr>
        <w:t>1</w:t>
      </w:r>
      <w:r>
        <w:rPr>
          <w:rFonts w:ascii="仿宋_GB2312" w:eastAsia="仿宋_GB2312" w:hAnsi="宋体" w:hint="eastAsia"/>
          <w:b/>
        </w:rPr>
        <w:t>．合同文件</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本合同所附下列文件是本合同不可分割的部分：</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1.1 </w:t>
      </w:r>
      <w:r>
        <w:rPr>
          <w:rFonts w:ascii="仿宋_GB2312" w:eastAsia="仿宋_GB2312" w:hAnsi="宋体" w:cs="宋体" w:hint="eastAsia"/>
          <w:sz w:val="24"/>
        </w:rPr>
        <w:t>成交后双方签订的采购合同；（包括服务方案、项目验收标准和验收方法等）</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1.2 </w:t>
      </w:r>
      <w:r>
        <w:rPr>
          <w:rFonts w:ascii="仿宋_GB2312" w:eastAsia="仿宋_GB2312" w:hAnsi="宋体" w:cs="宋体" w:hint="eastAsia"/>
          <w:sz w:val="24"/>
        </w:rPr>
        <w:t>买方针对本项目的评比文件；</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1.3 </w:t>
      </w:r>
      <w:r>
        <w:rPr>
          <w:rFonts w:ascii="仿宋_GB2312" w:eastAsia="仿宋_GB2312" w:hAnsi="宋体" w:cs="宋体" w:hint="eastAsia"/>
          <w:sz w:val="24"/>
        </w:rPr>
        <w:t>卖方提交的响应文件及相关承诺；</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1.4 </w:t>
      </w:r>
      <w:r>
        <w:rPr>
          <w:rFonts w:ascii="仿宋_GB2312" w:eastAsia="仿宋_GB2312" w:hAnsi="宋体" w:cs="宋体" w:hint="eastAsia"/>
          <w:sz w:val="24"/>
        </w:rPr>
        <w:t>成交通知书。</w:t>
      </w:r>
    </w:p>
    <w:p w:rsidR="00787DCA" w:rsidRDefault="00177EF3">
      <w:pPr>
        <w:autoSpaceDE w:val="0"/>
        <w:autoSpaceDN w:val="0"/>
        <w:spacing w:line="360" w:lineRule="auto"/>
        <w:ind w:firstLineChars="238" w:firstLine="573"/>
        <w:contextualSpacing/>
        <w:rPr>
          <w:rFonts w:ascii="仿宋_GB2312" w:eastAsia="仿宋_GB2312" w:hAnsi="宋体" w:cs="宋体"/>
          <w:b/>
          <w:sz w:val="24"/>
        </w:rPr>
      </w:pPr>
      <w:r>
        <w:rPr>
          <w:rFonts w:ascii="仿宋_GB2312" w:eastAsia="仿宋_GB2312" w:hAnsi="宋体" w:cs="宋体" w:hint="eastAsia"/>
          <w:b/>
          <w:sz w:val="24"/>
        </w:rPr>
        <w:t>2</w:t>
      </w:r>
      <w:r>
        <w:rPr>
          <w:rFonts w:ascii="仿宋_GB2312" w:eastAsia="仿宋_GB2312" w:hAnsi="宋体" w:cs="宋体" w:hint="eastAsia"/>
          <w:b/>
          <w:sz w:val="24"/>
        </w:rPr>
        <w:t>．合同范围和条件</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本合同的范围和条件应与上述合同文件的规定相一致。</w:t>
      </w:r>
    </w:p>
    <w:p w:rsidR="00787DCA" w:rsidRDefault="00787DCA">
      <w:pPr>
        <w:pStyle w:val="a3"/>
      </w:pPr>
    </w:p>
    <w:p w:rsidR="00787DCA" w:rsidRDefault="00177EF3">
      <w:pPr>
        <w:autoSpaceDE w:val="0"/>
        <w:autoSpaceDN w:val="0"/>
        <w:spacing w:line="360" w:lineRule="auto"/>
        <w:ind w:firstLineChars="238" w:firstLine="573"/>
        <w:contextualSpacing/>
        <w:rPr>
          <w:rFonts w:ascii="仿宋_GB2312" w:eastAsia="仿宋_GB2312" w:hAnsi="宋体" w:cs="宋体"/>
          <w:b/>
          <w:sz w:val="24"/>
        </w:rPr>
      </w:pPr>
      <w:r>
        <w:rPr>
          <w:rFonts w:ascii="仿宋_GB2312" w:eastAsia="仿宋_GB2312" w:hAnsi="宋体" w:cs="宋体" w:hint="eastAsia"/>
          <w:b/>
          <w:sz w:val="24"/>
        </w:rPr>
        <w:t xml:space="preserve">3. </w:t>
      </w:r>
      <w:r>
        <w:rPr>
          <w:rFonts w:ascii="仿宋_GB2312" w:eastAsia="仿宋_GB2312" w:hAnsi="宋体" w:cs="宋体" w:hint="eastAsia"/>
          <w:b/>
          <w:sz w:val="24"/>
        </w:rPr>
        <w:t>合同期限</w:t>
      </w:r>
      <w:bookmarkStart w:id="100" w:name="_Toc225670751"/>
      <w:bookmarkStart w:id="101" w:name="_Toc211854449"/>
      <w:bookmarkStart w:id="102" w:name="_Toc251768862"/>
      <w:bookmarkStart w:id="103" w:name="_Toc238984975"/>
      <w:bookmarkStart w:id="104" w:name="_Toc282696226"/>
      <w:bookmarkStart w:id="105" w:name="_Toc241833903"/>
      <w:bookmarkStart w:id="106" w:name="_Toc232492928"/>
      <w:bookmarkStart w:id="107" w:name="_Toc211911348"/>
      <w:bookmarkStart w:id="108" w:name="_Toc225244852"/>
      <w:bookmarkStart w:id="109" w:name="_Toc247334841"/>
      <w:bookmarkStart w:id="110" w:name="_Toc212019594"/>
      <w:bookmarkStart w:id="111" w:name="_Toc225654644"/>
      <w:bookmarkStart w:id="112" w:name="_Toc239233914"/>
      <w:bookmarkStart w:id="113" w:name="_Toc185395249"/>
      <w:bookmarkStart w:id="114" w:name="_Toc237145406"/>
      <w:bookmarkStart w:id="115" w:name="_Toc239568418"/>
      <w:bookmarkStart w:id="116" w:name="_Toc283019214"/>
      <w:bookmarkStart w:id="117" w:name="_Toc286993786"/>
    </w:p>
    <w:p w:rsidR="00787DCA" w:rsidRDefault="00787DCA">
      <w:pPr>
        <w:autoSpaceDE w:val="0"/>
        <w:autoSpaceDN w:val="0"/>
        <w:spacing w:line="360" w:lineRule="auto"/>
        <w:ind w:firstLineChars="238" w:firstLine="573"/>
        <w:contextualSpacing/>
        <w:rPr>
          <w:rFonts w:ascii="仿宋_GB2312" w:eastAsia="仿宋_GB2312" w:hAnsi="宋体" w:cs="宋体"/>
          <w:b/>
          <w:sz w:val="24"/>
        </w:rPr>
      </w:pPr>
    </w:p>
    <w:p w:rsidR="00787DCA" w:rsidRDefault="00177EF3">
      <w:pPr>
        <w:autoSpaceDE w:val="0"/>
        <w:autoSpaceDN w:val="0"/>
        <w:spacing w:line="360" w:lineRule="auto"/>
        <w:ind w:firstLineChars="238" w:firstLine="502"/>
        <w:contextualSpacing/>
        <w:rPr>
          <w:rFonts w:ascii="仿宋_GB2312" w:eastAsia="仿宋_GB2312" w:hAnsi="宋体"/>
          <w:b/>
        </w:rPr>
      </w:pPr>
      <w:r>
        <w:rPr>
          <w:rFonts w:ascii="仿宋_GB2312" w:eastAsia="仿宋_GB2312" w:hAnsi="宋体" w:hint="eastAsia"/>
          <w:b/>
        </w:rPr>
        <w:t>4.</w:t>
      </w:r>
      <w:r>
        <w:rPr>
          <w:rFonts w:ascii="仿宋_GB2312" w:eastAsia="仿宋_GB2312" w:hAnsi="宋体" w:hint="eastAsia"/>
          <w:b/>
        </w:rPr>
        <w:t>服务内容与质量标准</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4.1 </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4.2 </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4.3 </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lastRenderedPageBreak/>
        <w:t xml:space="preserve">4.4 </w:t>
      </w:r>
    </w:p>
    <w:p w:rsidR="00787DCA" w:rsidRDefault="00177EF3">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4.5 </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w:t>
      </w:r>
    </w:p>
    <w:p w:rsidR="00787DCA" w:rsidRDefault="00177EF3">
      <w:pPr>
        <w:spacing w:line="360" w:lineRule="auto"/>
        <w:ind w:firstLine="630"/>
        <w:contextualSpacing/>
        <w:rPr>
          <w:rFonts w:ascii="仿宋_GB2312" w:eastAsia="仿宋_GB2312" w:hAnsi="宋体"/>
          <w:b/>
        </w:rPr>
      </w:pPr>
      <w:r>
        <w:rPr>
          <w:rFonts w:ascii="仿宋_GB2312" w:eastAsia="仿宋_GB2312" w:hAnsi="宋体" w:hint="eastAsia"/>
          <w:b/>
        </w:rPr>
        <w:t xml:space="preserve">5. </w:t>
      </w:r>
      <w:r>
        <w:rPr>
          <w:rFonts w:ascii="仿宋_GB2312" w:eastAsia="仿宋_GB2312" w:hAnsi="宋体" w:hint="eastAsia"/>
          <w:b/>
        </w:rPr>
        <w:t>服务费用及支付方式</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 </w:t>
      </w:r>
      <w:r>
        <w:rPr>
          <w:rFonts w:ascii="仿宋_GB2312" w:eastAsia="仿宋_GB2312" w:hAnsi="宋体" w:cs="宋体" w:hint="eastAsia"/>
          <w:sz w:val="24"/>
        </w:rPr>
        <w:t>本项目服务费用由以下组成：</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5.1.1        </w:t>
      </w:r>
      <w:r>
        <w:rPr>
          <w:rFonts w:ascii="仿宋_GB2312" w:eastAsia="仿宋_GB2312" w:hAnsi="宋体" w:cs="宋体" w:hint="eastAsia"/>
          <w:sz w:val="24"/>
        </w:rPr>
        <w:t>万元；</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5.1.2        </w:t>
      </w:r>
      <w:r>
        <w:rPr>
          <w:rFonts w:ascii="仿宋_GB2312" w:eastAsia="仿宋_GB2312" w:hAnsi="宋体" w:cs="宋体" w:hint="eastAsia"/>
          <w:sz w:val="24"/>
        </w:rPr>
        <w:t>万元；</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5.1.3        </w:t>
      </w:r>
      <w:r>
        <w:rPr>
          <w:rFonts w:ascii="仿宋_GB2312" w:eastAsia="仿宋_GB2312" w:hAnsi="宋体" w:cs="宋体" w:hint="eastAsia"/>
          <w:sz w:val="24"/>
        </w:rPr>
        <w:t>万元。</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5.2 </w:t>
      </w:r>
      <w:r>
        <w:rPr>
          <w:rFonts w:ascii="仿宋_GB2312" w:eastAsia="仿宋_GB2312" w:hAnsi="宋体" w:cs="宋体" w:hint="eastAsia"/>
          <w:sz w:val="24"/>
        </w:rPr>
        <w:t>服务费支付方式：</w:t>
      </w:r>
    </w:p>
    <w:p w:rsidR="00787DCA" w:rsidRDefault="00177EF3">
      <w:pPr>
        <w:spacing w:line="360" w:lineRule="auto"/>
        <w:ind w:firstLine="630"/>
        <w:contextualSpacing/>
        <w:rPr>
          <w:rFonts w:ascii="仿宋_GB2312" w:eastAsia="仿宋_GB2312" w:hAnsi="宋体"/>
          <w:b/>
        </w:rPr>
      </w:pPr>
      <w:r>
        <w:rPr>
          <w:rFonts w:ascii="仿宋_GB2312" w:eastAsia="仿宋_GB2312" w:hAnsi="宋体" w:hint="eastAsia"/>
          <w:b/>
        </w:rPr>
        <w:t xml:space="preserve">6. </w:t>
      </w:r>
      <w:r>
        <w:rPr>
          <w:rFonts w:ascii="仿宋_GB2312" w:eastAsia="仿宋_GB2312" w:hAnsi="宋体" w:hint="eastAsia"/>
          <w:b/>
        </w:rPr>
        <w:t>知识产权</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乙方应保证所提供的服务或其任何一部分均不会侵犯任何第三方的专利权、商标权或著作权。</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7. </w:t>
      </w:r>
      <w:r>
        <w:rPr>
          <w:rFonts w:ascii="仿宋_GB2312" w:eastAsia="仿宋_GB2312" w:hAnsi="宋体" w:cs="宋体" w:hint="eastAsia"/>
          <w:b/>
          <w:sz w:val="24"/>
        </w:rPr>
        <w:t>无产权瑕疵条款</w:t>
      </w:r>
    </w:p>
    <w:p w:rsidR="00787DCA" w:rsidRDefault="00177EF3">
      <w:pPr>
        <w:spacing w:line="360" w:lineRule="auto"/>
        <w:ind w:firstLine="630"/>
        <w:contextualSpacing/>
        <w:rPr>
          <w:rFonts w:ascii="仿宋_GB2312" w:eastAsia="仿宋_GB2312" w:hAnsi="宋体"/>
        </w:rPr>
      </w:pPr>
      <w:r>
        <w:rPr>
          <w:rFonts w:ascii="仿宋_GB2312" w:eastAsia="仿宋_GB2312" w:hAnsi="宋体" w:hint="eastAsia"/>
        </w:rPr>
        <w:t>乙方保证所提供的服务的所有权完全属于乙方且无任何抵押、查封等产权瑕疵。如有产权瑕疵的，视为乙方违约。乙方应负担由此而产生的</w:t>
      </w:r>
      <w:r>
        <w:rPr>
          <w:rFonts w:ascii="仿宋_GB2312" w:eastAsia="仿宋_GB2312" w:hAnsi="宋体" w:hint="eastAsia"/>
        </w:rPr>
        <w:t>一切损失。</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8. </w:t>
      </w:r>
      <w:r>
        <w:rPr>
          <w:rFonts w:ascii="仿宋_GB2312" w:eastAsia="仿宋_GB2312" w:hAnsi="宋体" w:cs="宋体" w:hint="eastAsia"/>
          <w:b/>
          <w:sz w:val="24"/>
        </w:rPr>
        <w:t>履约保证金</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8.1 </w:t>
      </w:r>
      <w:r>
        <w:rPr>
          <w:rFonts w:ascii="仿宋_GB2312" w:eastAsia="仿宋_GB2312" w:hAnsi="宋体" w:cs="宋体" w:hint="eastAsia"/>
          <w:sz w:val="24"/>
        </w:rPr>
        <w:t>乙方交纳人民币</w:t>
      </w:r>
      <w:r>
        <w:rPr>
          <w:rFonts w:ascii="仿宋_GB2312" w:eastAsia="仿宋_GB2312" w:hAnsi="宋体" w:cs="宋体" w:hint="eastAsia"/>
          <w:sz w:val="24"/>
          <w:u w:val="single"/>
        </w:rPr>
        <w:t xml:space="preserve">       </w:t>
      </w:r>
      <w:r>
        <w:rPr>
          <w:rFonts w:ascii="仿宋_GB2312" w:eastAsia="仿宋_GB2312" w:hAnsi="宋体" w:cs="宋体" w:hint="eastAsia"/>
          <w:sz w:val="24"/>
        </w:rPr>
        <w:t>元作为本合同的履约保证金。</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8.2 </w:t>
      </w:r>
      <w:r>
        <w:rPr>
          <w:rFonts w:ascii="仿宋_GB2312" w:eastAsia="仿宋_GB2312" w:hAnsi="宋体" w:cs="宋体" w:hint="eastAsia"/>
          <w:sz w:val="24"/>
        </w:rPr>
        <w:t>履约保证金作为违约金的一部分及用于补偿甲方因乙方不能履行合同义务而蒙受的损失。</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9. </w:t>
      </w:r>
      <w:r>
        <w:rPr>
          <w:rFonts w:ascii="仿宋_GB2312" w:eastAsia="仿宋_GB2312" w:hAnsi="宋体" w:cs="宋体" w:hint="eastAsia"/>
          <w:b/>
          <w:sz w:val="24"/>
        </w:rPr>
        <w:t>甲方的权利和义务</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9.1 </w:t>
      </w:r>
      <w:r>
        <w:rPr>
          <w:rFonts w:ascii="仿宋_GB2312" w:eastAsia="仿宋_GB2312" w:hAnsi="宋体" w:cs="宋体" w:hint="eastAsia"/>
          <w:sz w:val="24"/>
        </w:rPr>
        <w:t>甲方有权对合同规定范围内乙方的服务行为进行监督和检查，拥有监管权。有权定期核对乙方提供服务所配备的人员数量。对甲方认为不合理的部分有权下达整改通知书，并要求乙方限期整改。</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9.2 </w:t>
      </w:r>
      <w:r>
        <w:rPr>
          <w:rFonts w:ascii="仿宋_GB2312" w:eastAsia="仿宋_GB2312" w:hAnsi="宋体" w:cs="宋体" w:hint="eastAsia"/>
          <w:sz w:val="24"/>
        </w:rPr>
        <w:t>甲方有权依据双方签订的考评办法对乙方提供的服务进行定期考评。当考评结果未达到标准时，有权依据考评办法约定的数额扣除履约保证金。</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9.3 </w:t>
      </w:r>
      <w:r>
        <w:rPr>
          <w:rFonts w:ascii="仿宋_GB2312" w:eastAsia="仿宋_GB2312" w:hAnsi="宋体" w:cs="宋体" w:hint="eastAsia"/>
          <w:sz w:val="24"/>
        </w:rPr>
        <w:t>负责检查监督乙方管理工作的实施及制度的</w:t>
      </w:r>
      <w:r>
        <w:rPr>
          <w:rFonts w:ascii="仿宋_GB2312" w:eastAsia="仿宋_GB2312" w:hAnsi="宋体" w:cs="宋体" w:hint="eastAsia"/>
          <w:sz w:val="24"/>
        </w:rPr>
        <w:lastRenderedPageBreak/>
        <w:t>执行情况。</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9.4 </w:t>
      </w:r>
      <w:r>
        <w:rPr>
          <w:rFonts w:ascii="仿宋_GB2312" w:eastAsia="仿宋_GB2312" w:hAnsi="宋体" w:cs="宋体" w:hint="eastAsia"/>
          <w:sz w:val="24"/>
        </w:rPr>
        <w:t>根据本合同规定，按时向乙方支付应付服务费用。</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9.5 </w:t>
      </w:r>
      <w:r>
        <w:rPr>
          <w:rFonts w:ascii="仿宋_GB2312" w:eastAsia="仿宋_GB2312" w:hAnsi="宋体" w:cs="宋体" w:hint="eastAsia"/>
          <w:sz w:val="24"/>
        </w:rPr>
        <w:t>国家法律、法规所规定由甲方承担的其它责任。</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10. </w:t>
      </w:r>
      <w:r>
        <w:rPr>
          <w:rFonts w:ascii="仿宋_GB2312" w:eastAsia="仿宋_GB2312" w:hAnsi="宋体" w:cs="宋体" w:hint="eastAsia"/>
          <w:b/>
          <w:sz w:val="24"/>
        </w:rPr>
        <w:t>乙方的权利和义务</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10.1 </w:t>
      </w:r>
      <w:r>
        <w:rPr>
          <w:rFonts w:ascii="仿宋_GB2312" w:eastAsia="仿宋_GB2312" w:hAnsi="宋体" w:cs="宋体" w:hint="eastAsia"/>
          <w:sz w:val="24"/>
        </w:rPr>
        <w:t>对本合同规定的委托服务范围内的项目享有管理权及服务义务。</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10.2 </w:t>
      </w:r>
      <w:r>
        <w:rPr>
          <w:rFonts w:ascii="仿宋_GB2312" w:eastAsia="仿宋_GB2312" w:hAnsi="宋体" w:cs="宋体" w:hint="eastAsia"/>
          <w:sz w:val="24"/>
        </w:rPr>
        <w:t>根据本合同的规定向甲方收取相关服务费用，并有权在本项目管理范围内管理及合理使用。</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10.3 </w:t>
      </w:r>
      <w:r>
        <w:rPr>
          <w:rFonts w:ascii="仿宋_GB2312" w:eastAsia="仿宋_GB2312" w:hAnsi="宋体" w:cs="宋体" w:hint="eastAsia"/>
          <w:sz w:val="24"/>
        </w:rPr>
        <w:t>及时向甲方通告本项目服务</w:t>
      </w:r>
      <w:r>
        <w:rPr>
          <w:rFonts w:ascii="仿宋_GB2312" w:eastAsia="仿宋_GB2312" w:hAnsi="宋体" w:cs="宋体" w:hint="eastAsia"/>
          <w:sz w:val="24"/>
        </w:rPr>
        <w:t>范围内有关服务的重大事项，及时配合处理投诉。</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10.4 </w:t>
      </w:r>
      <w:r>
        <w:rPr>
          <w:rFonts w:ascii="仿宋_GB2312" w:eastAsia="仿宋_GB2312" w:hAnsi="宋体" w:cs="宋体" w:hint="eastAsia"/>
          <w:sz w:val="24"/>
        </w:rPr>
        <w:t>接受项目行业管理部门及政府有关部门的指导，接受甲方的监督。</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10.5 </w:t>
      </w:r>
      <w:r>
        <w:rPr>
          <w:rFonts w:ascii="仿宋_GB2312" w:eastAsia="仿宋_GB2312" w:hAnsi="宋体" w:cs="宋体" w:hint="eastAsia"/>
          <w:sz w:val="24"/>
        </w:rPr>
        <w:t>国家法律、法规所规定由乙方承担的其它责任。</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11. </w:t>
      </w:r>
      <w:r>
        <w:rPr>
          <w:rFonts w:ascii="仿宋_GB2312" w:eastAsia="仿宋_GB2312" w:hAnsi="宋体" w:cs="宋体" w:hint="eastAsia"/>
          <w:b/>
          <w:sz w:val="24"/>
        </w:rPr>
        <w:t>违约责任</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11.1 </w:t>
      </w:r>
      <w:r>
        <w:rPr>
          <w:rFonts w:ascii="仿宋_GB2312" w:eastAsia="仿宋_GB2312" w:hAnsi="宋体" w:cs="宋体" w:hint="eastAsia"/>
          <w:sz w:val="24"/>
        </w:rPr>
        <w:t>甲乙双方必须遵守本合同并执行合同中的各项规定，保证本合同的正常履行。</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11.2 </w:t>
      </w:r>
      <w:r>
        <w:rPr>
          <w:rFonts w:ascii="仿宋_GB2312" w:eastAsia="仿宋_GB2312" w:hAnsi="宋体" w:cs="宋体" w:hint="eastAsia"/>
          <w:sz w:val="24"/>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12. </w:t>
      </w:r>
      <w:r>
        <w:rPr>
          <w:rFonts w:ascii="仿宋_GB2312" w:eastAsia="仿宋_GB2312" w:hAnsi="宋体" w:cs="宋体" w:hint="eastAsia"/>
          <w:b/>
          <w:sz w:val="24"/>
        </w:rPr>
        <w:t>不可抗力事件处理</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12.1 </w:t>
      </w:r>
      <w:r>
        <w:rPr>
          <w:rFonts w:ascii="仿宋_GB2312" w:eastAsia="仿宋_GB2312" w:hAnsi="宋体" w:cs="宋体" w:hint="eastAsia"/>
          <w:sz w:val="24"/>
        </w:rPr>
        <w:t>在合同有效期内，任何一方因不可抗力事件导致不能履行合同，则合同履行期可延长，其延长期与不可抗力影响期相同。</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12.2 </w:t>
      </w:r>
      <w:r>
        <w:rPr>
          <w:rFonts w:ascii="仿宋_GB2312" w:eastAsia="仿宋_GB2312" w:hAnsi="宋体" w:cs="宋体" w:hint="eastAsia"/>
          <w:sz w:val="24"/>
        </w:rPr>
        <w:t>不可抗力事件发生后，应立即通知对方，并寄送有关权威机构出具的证明。</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12.3 </w:t>
      </w:r>
      <w:r>
        <w:rPr>
          <w:rFonts w:ascii="仿宋_GB2312" w:eastAsia="仿宋_GB2312" w:hAnsi="宋体" w:cs="宋体" w:hint="eastAsia"/>
          <w:sz w:val="24"/>
        </w:rPr>
        <w:t>不可抗力事件延续</w:t>
      </w:r>
      <w:r>
        <w:rPr>
          <w:rFonts w:ascii="仿宋_GB2312" w:eastAsia="仿宋_GB2312" w:hAnsi="宋体" w:cs="宋体" w:hint="eastAsia"/>
          <w:sz w:val="24"/>
        </w:rPr>
        <w:t>120</w:t>
      </w:r>
      <w:r>
        <w:rPr>
          <w:rFonts w:ascii="仿宋_GB2312" w:eastAsia="仿宋_GB2312" w:hAnsi="宋体" w:cs="宋体" w:hint="eastAsia"/>
          <w:sz w:val="24"/>
        </w:rPr>
        <w:t>天以上，双方应通过</w:t>
      </w:r>
      <w:r>
        <w:rPr>
          <w:rFonts w:ascii="仿宋_GB2312" w:eastAsia="仿宋_GB2312" w:hAnsi="宋体" w:cs="宋体" w:hint="eastAsia"/>
          <w:sz w:val="24"/>
        </w:rPr>
        <w:lastRenderedPageBreak/>
        <w:t>友好协商，确定是否继续履行合同。</w:t>
      </w:r>
      <w:bookmarkStart w:id="118" w:name="_Toc251768867"/>
      <w:bookmarkStart w:id="119" w:name="_Toc286993792"/>
      <w:bookmarkStart w:id="120" w:name="_Toc211911353"/>
      <w:bookmarkStart w:id="121" w:name="_Toc211854454"/>
      <w:bookmarkStart w:id="122" w:name="_Toc239233919"/>
      <w:bookmarkStart w:id="123" w:name="_Toc225654649"/>
      <w:bookmarkStart w:id="124" w:name="_Toc212019599"/>
      <w:bookmarkStart w:id="125" w:name="_Toc238984980"/>
      <w:bookmarkStart w:id="126" w:name="_Toc225670756"/>
      <w:bookmarkStart w:id="127" w:name="_Toc241833908"/>
      <w:bookmarkStart w:id="128" w:name="_Toc232492933"/>
      <w:bookmarkStart w:id="129" w:name="_Toc239568423"/>
      <w:bookmarkStart w:id="130" w:name="_Toc237145411"/>
      <w:bookmarkStart w:id="131" w:name="_Toc247334846"/>
      <w:bookmarkStart w:id="132" w:name="_Toc185395254"/>
      <w:bookmarkStart w:id="133" w:name="_Toc225244857"/>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13. </w:t>
      </w:r>
      <w:r>
        <w:rPr>
          <w:rFonts w:ascii="仿宋_GB2312" w:eastAsia="仿宋_GB2312" w:hAnsi="宋体" w:cs="宋体" w:hint="eastAsia"/>
          <w:b/>
          <w:sz w:val="24"/>
        </w:rPr>
        <w:t>解决合同纠纷的方式</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13.1 </w:t>
      </w:r>
      <w:r>
        <w:rPr>
          <w:rFonts w:ascii="仿宋_GB2312" w:eastAsia="仿宋_GB2312" w:hAnsi="宋体" w:cs="宋体" w:hint="eastAsia"/>
          <w:sz w:val="24"/>
        </w:rPr>
        <w:t>在执行本合同中发生的或与本合同有关的争端，双方应通过友好协商解决，经协商在</w:t>
      </w:r>
      <w:r>
        <w:rPr>
          <w:rFonts w:ascii="仿宋_GB2312" w:eastAsia="仿宋_GB2312" w:hAnsi="宋体" w:cs="宋体" w:hint="eastAsia"/>
          <w:sz w:val="24"/>
        </w:rPr>
        <w:t>60</w:t>
      </w:r>
      <w:r>
        <w:rPr>
          <w:rFonts w:ascii="仿宋_GB2312" w:eastAsia="仿宋_GB2312" w:hAnsi="宋体" w:cs="宋体" w:hint="eastAsia"/>
          <w:sz w:val="24"/>
        </w:rPr>
        <w:t>天内不能达成协议时，应提交成都仲裁委员会仲裁。</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13.2 </w:t>
      </w:r>
      <w:r>
        <w:rPr>
          <w:rFonts w:ascii="仿宋_GB2312" w:eastAsia="仿宋_GB2312" w:hAnsi="宋体" w:cs="宋体" w:hint="eastAsia"/>
          <w:sz w:val="24"/>
        </w:rPr>
        <w:t>仲裁裁决应为最终决定，并对双方具有约束力。</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13.3 </w:t>
      </w:r>
      <w:r>
        <w:rPr>
          <w:rFonts w:ascii="仿宋_GB2312" w:eastAsia="仿宋_GB2312" w:hAnsi="宋体" w:cs="宋体" w:hint="eastAsia"/>
          <w:sz w:val="24"/>
        </w:rPr>
        <w:t>除另有裁决外，</w:t>
      </w:r>
      <w:r>
        <w:rPr>
          <w:rFonts w:ascii="仿宋_GB2312" w:eastAsia="仿宋_GB2312" w:hAnsi="宋体" w:cs="宋体" w:hint="eastAsia"/>
          <w:sz w:val="24"/>
        </w:rPr>
        <w:t>仲裁费应由败诉方负担。</w:t>
      </w:r>
      <w:r>
        <w:rPr>
          <w:rFonts w:ascii="仿宋_GB2312" w:eastAsia="仿宋_GB2312" w:hAnsi="宋体" w:cs="宋体" w:hint="eastAsia"/>
          <w:sz w:val="24"/>
        </w:rPr>
        <w:t xml:space="preserve"> </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13.4 </w:t>
      </w:r>
      <w:r>
        <w:rPr>
          <w:rFonts w:ascii="仿宋_GB2312" w:eastAsia="仿宋_GB2312" w:hAnsi="宋体" w:cs="宋体" w:hint="eastAsia"/>
          <w:sz w:val="24"/>
        </w:rPr>
        <w:t>在仲裁期间，除正在进行仲裁部分外，合同其他部分继续执行。</w:t>
      </w:r>
      <w:bookmarkStart w:id="134" w:name="_Toc225670757"/>
      <w:bookmarkStart w:id="135" w:name="_Toc238984981"/>
      <w:bookmarkStart w:id="136" w:name="_Toc185395255"/>
      <w:bookmarkStart w:id="137" w:name="_Toc211911354"/>
      <w:bookmarkStart w:id="138" w:name="_Toc237145412"/>
      <w:bookmarkStart w:id="139" w:name="_Toc251768868"/>
      <w:bookmarkStart w:id="140" w:name="_Toc212019600"/>
      <w:bookmarkStart w:id="141" w:name="_Toc247334847"/>
      <w:bookmarkStart w:id="142" w:name="_Toc225654650"/>
      <w:bookmarkStart w:id="143" w:name="_Toc241833909"/>
      <w:bookmarkStart w:id="144" w:name="_Toc232492934"/>
      <w:bookmarkStart w:id="145" w:name="_Toc286993793"/>
      <w:bookmarkStart w:id="146" w:name="_Toc283019219"/>
      <w:bookmarkStart w:id="147" w:name="_Toc239568424"/>
      <w:bookmarkStart w:id="148" w:name="_Toc211854455"/>
      <w:bookmarkStart w:id="149" w:name="_Toc225244858"/>
      <w:bookmarkStart w:id="150" w:name="_Toc282696231"/>
      <w:bookmarkStart w:id="151" w:name="_Toc239233920"/>
    </w:p>
    <w:p w:rsidR="00787DCA" w:rsidRDefault="00177EF3">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14. </w:t>
      </w:r>
      <w:r>
        <w:rPr>
          <w:rFonts w:ascii="仿宋_GB2312" w:eastAsia="仿宋_GB2312" w:hAnsi="宋体" w:cs="宋体" w:hint="eastAsia"/>
          <w:b/>
          <w:sz w:val="24"/>
        </w:rPr>
        <w:t>合同</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ascii="仿宋_GB2312" w:eastAsia="仿宋_GB2312" w:hAnsi="宋体" w:cs="宋体" w:hint="eastAsia"/>
          <w:b/>
          <w:sz w:val="24"/>
        </w:rPr>
        <w:t>生效及其他</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14.1 </w:t>
      </w:r>
      <w:r>
        <w:rPr>
          <w:rFonts w:ascii="仿宋_GB2312" w:eastAsia="仿宋_GB2312" w:hAnsi="宋体" w:cs="宋体" w:hint="eastAsia"/>
          <w:sz w:val="24"/>
        </w:rPr>
        <w:t>合同经双方法定代表人</w:t>
      </w:r>
      <w:r>
        <w:rPr>
          <w:rFonts w:ascii="仿宋_GB2312" w:eastAsia="仿宋_GB2312" w:hAnsi="宋体" w:cs="宋体" w:hint="eastAsia"/>
          <w:sz w:val="24"/>
        </w:rPr>
        <w:t>/</w:t>
      </w:r>
      <w:r>
        <w:rPr>
          <w:rFonts w:ascii="仿宋_GB2312" w:eastAsia="仿宋_GB2312" w:hAnsi="宋体" w:cs="宋体" w:hint="eastAsia"/>
          <w:sz w:val="24"/>
        </w:rPr>
        <w:t>单位负责人或授权委托代理人签字并加盖单位公章后生效。</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14.2 </w:t>
      </w:r>
      <w:r>
        <w:rPr>
          <w:rFonts w:ascii="仿宋_GB2312" w:eastAsia="仿宋_GB2312" w:hAnsi="宋体" w:cs="宋体" w:hint="eastAsia"/>
          <w:sz w:val="24"/>
        </w:rPr>
        <w:t>合同执行中涉及采购资金和采购内容修改或补充的，须经采购监管部门审批，并签书面补充协议报采购监督管理部门备案，方可作为主合同不可分割的一部分。</w:t>
      </w:r>
    </w:p>
    <w:p w:rsidR="00787DCA" w:rsidRDefault="00177EF3">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14.3 </w:t>
      </w:r>
      <w:r>
        <w:rPr>
          <w:rFonts w:ascii="仿宋_GB2312" w:eastAsia="仿宋_GB2312" w:hAnsi="宋体" w:cs="宋体" w:hint="eastAsia"/>
          <w:sz w:val="24"/>
        </w:rPr>
        <w:t>本合同一式</w:t>
      </w:r>
      <w:r>
        <w:rPr>
          <w:rFonts w:ascii="仿宋_GB2312" w:eastAsia="仿宋_GB2312" w:hAnsi="宋体" w:cs="宋体" w:hint="eastAsia"/>
          <w:sz w:val="24"/>
        </w:rPr>
        <w:t>陆</w:t>
      </w:r>
      <w:r>
        <w:rPr>
          <w:rFonts w:ascii="仿宋_GB2312" w:eastAsia="仿宋_GB2312" w:hAnsi="宋体" w:cs="宋体" w:hint="eastAsia"/>
          <w:sz w:val="24"/>
        </w:rPr>
        <w:t>份，自双方签章之日起起效。甲方</w:t>
      </w:r>
      <w:r>
        <w:rPr>
          <w:rFonts w:ascii="仿宋_GB2312" w:eastAsia="仿宋_GB2312" w:hAnsi="宋体" w:cs="宋体" w:hint="eastAsia"/>
          <w:sz w:val="24"/>
          <w:u w:val="single"/>
        </w:rPr>
        <w:t xml:space="preserve"> </w:t>
      </w:r>
      <w:r>
        <w:rPr>
          <w:rFonts w:ascii="仿宋_GB2312" w:eastAsia="仿宋_GB2312" w:hAnsi="宋体" w:cs="宋体" w:hint="eastAsia"/>
          <w:sz w:val="24"/>
          <w:u w:val="single"/>
        </w:rPr>
        <w:t>叁</w:t>
      </w:r>
      <w:r>
        <w:rPr>
          <w:rFonts w:ascii="仿宋_GB2312" w:eastAsia="仿宋_GB2312" w:hAnsi="宋体" w:cs="宋体" w:hint="eastAsia"/>
          <w:sz w:val="24"/>
        </w:rPr>
        <w:t>份，乙方</w:t>
      </w:r>
      <w:r>
        <w:rPr>
          <w:rFonts w:ascii="仿宋_GB2312" w:eastAsia="仿宋_GB2312" w:hAnsi="宋体" w:cs="宋体" w:hint="eastAsia"/>
          <w:sz w:val="24"/>
          <w:u w:val="single"/>
        </w:rPr>
        <w:t xml:space="preserve"> </w:t>
      </w:r>
      <w:r>
        <w:rPr>
          <w:rFonts w:ascii="仿宋_GB2312" w:eastAsia="仿宋_GB2312" w:hAnsi="宋体" w:cs="宋体" w:hint="eastAsia"/>
          <w:sz w:val="24"/>
          <w:u w:val="single"/>
        </w:rPr>
        <w:t>叁</w:t>
      </w:r>
      <w:r>
        <w:rPr>
          <w:rFonts w:ascii="仿宋_GB2312" w:eastAsia="仿宋_GB2312" w:hAnsi="宋体" w:cs="宋体" w:hint="eastAsia"/>
          <w:sz w:val="24"/>
          <w:u w:val="single"/>
        </w:rPr>
        <w:t xml:space="preserve"> </w:t>
      </w:r>
      <w:r>
        <w:rPr>
          <w:rFonts w:ascii="仿宋_GB2312" w:eastAsia="仿宋_GB2312" w:hAnsi="宋体" w:cs="宋体" w:hint="eastAsia"/>
          <w:sz w:val="24"/>
        </w:rPr>
        <w:t>份，具有同等法律效力。</w:t>
      </w:r>
    </w:p>
    <w:p w:rsidR="00787DCA" w:rsidRDefault="00787DCA">
      <w:pPr>
        <w:pStyle w:val="a3"/>
      </w:pPr>
    </w:p>
    <w:p w:rsidR="00787DCA" w:rsidRDefault="00787DCA">
      <w:pPr>
        <w:pStyle w:val="a3"/>
      </w:pP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甲方：</w:t>
      </w:r>
      <w:r>
        <w:rPr>
          <w:rFonts w:ascii="仿宋_GB2312" w:eastAsia="仿宋_GB2312" w:hAnsi="宋体" w:cs="宋体" w:hint="eastAsia"/>
          <w:sz w:val="24"/>
        </w:rPr>
        <w:t xml:space="preserve">   </w:t>
      </w:r>
      <w:r>
        <w:rPr>
          <w:rFonts w:ascii="仿宋_GB2312" w:eastAsia="仿宋_GB2312" w:hAnsi="宋体" w:cs="宋体" w:hint="eastAsia"/>
          <w:sz w:val="24"/>
        </w:rPr>
        <w:t>（盖单位公章）</w:t>
      </w:r>
      <w:r>
        <w:rPr>
          <w:rFonts w:ascii="仿宋_GB2312" w:eastAsia="仿宋_GB2312" w:hAnsi="宋体" w:cs="宋体" w:hint="eastAsia"/>
          <w:sz w:val="24"/>
        </w:rPr>
        <w:tab/>
      </w:r>
      <w:r>
        <w:rPr>
          <w:rFonts w:ascii="仿宋_GB2312" w:eastAsia="仿宋_GB2312" w:hAnsi="宋体" w:cs="宋体" w:hint="eastAsia"/>
          <w:sz w:val="24"/>
        </w:rPr>
        <w:tab/>
      </w:r>
      <w:r>
        <w:rPr>
          <w:rFonts w:ascii="仿宋_GB2312" w:eastAsia="仿宋_GB2312" w:hAnsi="宋体" w:cs="宋体" w:hint="eastAsia"/>
          <w:sz w:val="24"/>
        </w:rPr>
        <w:t xml:space="preserve">           </w:t>
      </w:r>
      <w:r>
        <w:rPr>
          <w:rFonts w:ascii="仿宋_GB2312" w:eastAsia="仿宋_GB2312" w:hAnsi="宋体" w:cs="宋体" w:hint="eastAsia"/>
          <w:sz w:val="24"/>
        </w:rPr>
        <w:t>乙方：（盖单位公章）</w:t>
      </w:r>
    </w:p>
    <w:p w:rsidR="00787DCA" w:rsidRDefault="00787DCA">
      <w:pPr>
        <w:pStyle w:val="a3"/>
        <w:spacing w:after="0" w:line="360" w:lineRule="auto"/>
        <w:contextualSpacing/>
        <w:rPr>
          <w:rFonts w:ascii="仿宋_GB2312" w:eastAsia="仿宋_GB2312"/>
        </w:rPr>
      </w:pP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法定代表人</w:t>
      </w:r>
      <w:r>
        <w:rPr>
          <w:rFonts w:ascii="仿宋_GB2312" w:eastAsia="仿宋_GB2312" w:hAnsi="宋体" w:cs="宋体" w:hint="eastAsia"/>
          <w:sz w:val="24"/>
        </w:rPr>
        <w:t>/</w:t>
      </w:r>
      <w:r>
        <w:rPr>
          <w:rFonts w:ascii="仿宋_GB2312" w:eastAsia="仿宋_GB2312" w:hAnsi="宋体" w:cs="宋体" w:hint="eastAsia"/>
          <w:sz w:val="24"/>
        </w:rPr>
        <w:t>单位负责人（授权代表）：</w:t>
      </w:r>
      <w:r>
        <w:rPr>
          <w:rFonts w:ascii="仿宋_GB2312" w:eastAsia="仿宋_GB2312" w:hAnsi="宋体" w:cs="宋体" w:hint="eastAsia"/>
          <w:sz w:val="24"/>
        </w:rPr>
        <w:t xml:space="preserve">    </w:t>
      </w:r>
      <w:r>
        <w:rPr>
          <w:rFonts w:ascii="仿宋_GB2312" w:eastAsia="仿宋_GB2312" w:hAnsi="宋体" w:cs="宋体" w:hint="eastAsia"/>
          <w:sz w:val="24"/>
        </w:rPr>
        <w:t>法定代表人</w:t>
      </w:r>
      <w:r>
        <w:rPr>
          <w:rFonts w:ascii="仿宋_GB2312" w:eastAsia="仿宋_GB2312" w:hAnsi="宋体" w:cs="宋体" w:hint="eastAsia"/>
          <w:sz w:val="24"/>
        </w:rPr>
        <w:t>/</w:t>
      </w:r>
      <w:r>
        <w:rPr>
          <w:rFonts w:ascii="仿宋_GB2312" w:eastAsia="仿宋_GB2312" w:hAnsi="宋体" w:cs="宋体" w:hint="eastAsia"/>
          <w:sz w:val="24"/>
        </w:rPr>
        <w:t>单位负责人（授权代表）：</w:t>
      </w:r>
    </w:p>
    <w:p w:rsidR="00787DCA" w:rsidRDefault="00787DCA">
      <w:pPr>
        <w:pStyle w:val="a3"/>
        <w:spacing w:after="0" w:line="360" w:lineRule="auto"/>
        <w:contextualSpacing/>
        <w:rPr>
          <w:rFonts w:ascii="仿宋_GB2312" w:eastAsia="仿宋_GB2312"/>
        </w:rPr>
      </w:pP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地址：</w:t>
      </w:r>
      <w:r>
        <w:rPr>
          <w:rFonts w:ascii="仿宋_GB2312" w:eastAsia="仿宋_GB2312" w:hAnsi="宋体" w:cs="宋体" w:hint="eastAsia"/>
          <w:sz w:val="24"/>
        </w:rPr>
        <w:t xml:space="preserve">                                 </w:t>
      </w:r>
      <w:r>
        <w:rPr>
          <w:rFonts w:ascii="仿宋_GB2312" w:eastAsia="仿宋_GB2312" w:hAnsi="宋体" w:cs="宋体" w:hint="eastAsia"/>
          <w:sz w:val="24"/>
        </w:rPr>
        <w:t>地址：</w:t>
      </w: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开户银行：</w:t>
      </w:r>
      <w:r>
        <w:rPr>
          <w:rFonts w:ascii="仿宋_GB2312" w:eastAsia="仿宋_GB2312" w:hAnsi="宋体" w:cs="宋体" w:hint="eastAsia"/>
          <w:sz w:val="24"/>
        </w:rPr>
        <w:t xml:space="preserve">                             </w:t>
      </w:r>
      <w:r>
        <w:rPr>
          <w:rFonts w:ascii="仿宋_GB2312" w:eastAsia="仿宋_GB2312" w:hAnsi="宋体" w:cs="宋体" w:hint="eastAsia"/>
          <w:sz w:val="24"/>
        </w:rPr>
        <w:t>开户银行：</w:t>
      </w: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lastRenderedPageBreak/>
        <w:t>账号：</w:t>
      </w:r>
      <w:r>
        <w:rPr>
          <w:rFonts w:ascii="仿宋_GB2312" w:eastAsia="仿宋_GB2312" w:hAnsi="宋体" w:cs="宋体" w:hint="eastAsia"/>
          <w:sz w:val="24"/>
        </w:rPr>
        <w:t xml:space="preserve">                         </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账号：</w:t>
      </w: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电话：</w:t>
      </w:r>
      <w:r>
        <w:rPr>
          <w:rFonts w:ascii="仿宋_GB2312" w:eastAsia="仿宋_GB2312" w:hAnsi="宋体" w:cs="宋体" w:hint="eastAsia"/>
          <w:sz w:val="24"/>
        </w:rPr>
        <w:t xml:space="preserve">                         </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电话：</w:t>
      </w: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传真：</w:t>
      </w:r>
      <w:r>
        <w:rPr>
          <w:rFonts w:ascii="仿宋_GB2312" w:eastAsia="仿宋_GB2312" w:hAnsi="宋体" w:cs="宋体" w:hint="eastAsia"/>
          <w:sz w:val="24"/>
        </w:rPr>
        <w:t xml:space="preserve">                                 </w:t>
      </w:r>
      <w:r>
        <w:rPr>
          <w:rFonts w:ascii="仿宋_GB2312" w:eastAsia="仿宋_GB2312" w:hAnsi="宋体" w:cs="宋体" w:hint="eastAsia"/>
          <w:sz w:val="24"/>
        </w:rPr>
        <w:t>传真：</w:t>
      </w:r>
    </w:p>
    <w:p w:rsidR="00787DCA" w:rsidRDefault="00177EF3">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签</w:t>
      </w:r>
      <w:r>
        <w:rPr>
          <w:rFonts w:ascii="仿宋_GB2312" w:eastAsia="仿宋_GB2312" w:hAnsi="宋体" w:cs="宋体" w:hint="eastAsia"/>
          <w:sz w:val="24"/>
        </w:rPr>
        <w:t>约日期：</w:t>
      </w:r>
      <w:r>
        <w:rPr>
          <w:rFonts w:ascii="仿宋_GB2312" w:eastAsia="仿宋_GB2312" w:hAnsi="宋体" w:cs="宋体" w:hint="eastAsia"/>
          <w:sz w:val="24"/>
        </w:rPr>
        <w:t>XX</w:t>
      </w:r>
      <w:r>
        <w:rPr>
          <w:rFonts w:ascii="仿宋_GB2312" w:eastAsia="仿宋_GB2312" w:hAnsi="宋体" w:cs="宋体" w:hint="eastAsia"/>
          <w:sz w:val="24"/>
        </w:rPr>
        <w:t>年</w:t>
      </w:r>
      <w:r>
        <w:rPr>
          <w:rFonts w:ascii="仿宋_GB2312" w:eastAsia="仿宋_GB2312" w:hAnsi="宋体" w:cs="宋体" w:hint="eastAsia"/>
          <w:sz w:val="24"/>
        </w:rPr>
        <w:t>XX</w:t>
      </w:r>
      <w:r>
        <w:rPr>
          <w:rFonts w:ascii="仿宋_GB2312" w:eastAsia="仿宋_GB2312" w:hAnsi="宋体" w:cs="宋体" w:hint="eastAsia"/>
          <w:sz w:val="24"/>
        </w:rPr>
        <w:t>月</w:t>
      </w:r>
      <w:r>
        <w:rPr>
          <w:rFonts w:ascii="仿宋_GB2312" w:eastAsia="仿宋_GB2312" w:hAnsi="宋体" w:cs="宋体" w:hint="eastAsia"/>
          <w:sz w:val="24"/>
        </w:rPr>
        <w:t>XX</w:t>
      </w:r>
      <w:r>
        <w:rPr>
          <w:rFonts w:ascii="仿宋_GB2312" w:eastAsia="仿宋_GB2312" w:hAnsi="宋体" w:cs="宋体" w:hint="eastAsia"/>
          <w:sz w:val="24"/>
        </w:rPr>
        <w:t>日</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签约日期：</w:t>
      </w:r>
      <w:r>
        <w:rPr>
          <w:rFonts w:ascii="仿宋_GB2312" w:eastAsia="仿宋_GB2312" w:hAnsi="宋体" w:cs="宋体" w:hint="eastAsia"/>
          <w:sz w:val="24"/>
        </w:rPr>
        <w:t>XX</w:t>
      </w:r>
      <w:r>
        <w:rPr>
          <w:rFonts w:ascii="仿宋_GB2312" w:eastAsia="仿宋_GB2312" w:hAnsi="宋体" w:cs="宋体" w:hint="eastAsia"/>
          <w:sz w:val="24"/>
        </w:rPr>
        <w:t>年</w:t>
      </w:r>
      <w:r>
        <w:rPr>
          <w:rFonts w:ascii="仿宋_GB2312" w:eastAsia="仿宋_GB2312" w:hAnsi="宋体" w:cs="宋体" w:hint="eastAsia"/>
          <w:sz w:val="24"/>
        </w:rPr>
        <w:t>XX</w:t>
      </w:r>
      <w:r>
        <w:rPr>
          <w:rFonts w:ascii="仿宋_GB2312" w:eastAsia="仿宋_GB2312" w:hAnsi="宋体" w:cs="宋体" w:hint="eastAsia"/>
          <w:sz w:val="24"/>
        </w:rPr>
        <w:t>月</w:t>
      </w:r>
      <w:r>
        <w:rPr>
          <w:rFonts w:ascii="仿宋_GB2312" w:eastAsia="仿宋_GB2312" w:hAnsi="宋体" w:cs="宋体" w:hint="eastAsia"/>
          <w:sz w:val="24"/>
        </w:rPr>
        <w:t>XX</w:t>
      </w:r>
      <w:r>
        <w:rPr>
          <w:rFonts w:ascii="仿宋_GB2312" w:eastAsia="仿宋_GB2312" w:hAnsi="宋体" w:cs="宋体" w:hint="eastAsia"/>
          <w:sz w:val="24"/>
        </w:rPr>
        <w:t>日</w:t>
      </w:r>
    </w:p>
    <w:p w:rsidR="00787DCA" w:rsidRDefault="00787DCA">
      <w:pPr>
        <w:pStyle w:val="a3"/>
        <w:spacing w:after="0" w:line="360" w:lineRule="auto"/>
        <w:contextualSpacing/>
        <w:rPr>
          <w:rFonts w:ascii="仿宋_GB2312" w:eastAsia="仿宋_GB2312"/>
        </w:rPr>
      </w:pPr>
    </w:p>
    <w:p w:rsidR="00787DCA" w:rsidRDefault="00787DCA">
      <w:pPr>
        <w:pStyle w:val="a3"/>
        <w:spacing w:after="0" w:line="360" w:lineRule="auto"/>
        <w:contextualSpacing/>
        <w:rPr>
          <w:rFonts w:ascii="仿宋_GB2312" w:eastAsia="仿宋_GB2312"/>
        </w:rPr>
      </w:pPr>
    </w:p>
    <w:bookmarkEnd w:id="98"/>
    <w:bookmarkEnd w:id="99"/>
    <w:p w:rsidR="00787DCA" w:rsidRDefault="00787DCA">
      <w:pPr>
        <w:pStyle w:val="2"/>
        <w:keepNext w:val="0"/>
        <w:keepLines w:val="0"/>
        <w:spacing w:before="0" w:after="0" w:line="360" w:lineRule="auto"/>
        <w:contextualSpacing/>
        <w:jc w:val="center"/>
        <w:rPr>
          <w:rFonts w:ascii="仿宋_GB2312" w:eastAsia="仿宋_GB2312" w:hAnsi="宋体"/>
          <w:b w:val="0"/>
        </w:rPr>
      </w:pPr>
    </w:p>
    <w:p w:rsidR="00787DCA" w:rsidRDefault="00177EF3">
      <w:pPr>
        <w:pStyle w:val="2"/>
        <w:keepNext w:val="0"/>
        <w:keepLines w:val="0"/>
        <w:spacing w:before="0" w:after="0" w:line="360" w:lineRule="auto"/>
        <w:ind w:firstLineChars="200" w:firstLine="640"/>
        <w:contextualSpacing/>
        <w:rPr>
          <w:rFonts w:ascii="仿宋_GB2312" w:eastAsia="仿宋_GB2312"/>
        </w:rPr>
      </w:pPr>
      <w:r>
        <w:rPr>
          <w:rFonts w:ascii="仿宋_GB2312" w:eastAsia="仿宋_GB2312" w:hAnsi="宋体" w:hint="eastAsia"/>
          <w:b w:val="0"/>
        </w:rPr>
        <w:t>注：其他未尽事宜在合同签订时另行规定。</w:t>
      </w:r>
    </w:p>
    <w:p w:rsidR="00787DCA" w:rsidRDefault="00787DCA"/>
    <w:sectPr w:rsidR="00787DCA">
      <w:footerReference w:type="default" r:id="rId22"/>
      <w:pgSz w:w="11850" w:h="16783"/>
      <w:pgMar w:top="1247" w:right="1247" w:bottom="1247" w:left="124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EF3" w:rsidRDefault="00177EF3">
      <w:r>
        <w:separator/>
      </w:r>
    </w:p>
  </w:endnote>
  <w:endnote w:type="continuationSeparator" w:id="0">
    <w:p w:rsidR="00177EF3" w:rsidRDefault="0017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ndale Sans UI">
    <w:altName w:val="Noto Serif SC"/>
    <w:charset w:val="00"/>
    <w:family w:val="auto"/>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framePr w:wrap="around" w:vAnchor="text" w:hAnchor="margin" w:xAlign="outside" w:y="1"/>
      <w:rPr>
        <w:rStyle w:val="a7"/>
      </w:rPr>
    </w:pPr>
    <w:r>
      <w:fldChar w:fldCharType="begin"/>
    </w:r>
    <w:r>
      <w:rPr>
        <w:rStyle w:val="a7"/>
      </w:rPr>
      <w:instrText xml:space="preserve">PAGE  </w:instrText>
    </w:r>
    <w:r>
      <w:fldChar w:fldCharType="separate"/>
    </w:r>
    <w:r>
      <w:rPr>
        <w:rStyle w:val="a7"/>
      </w:rPr>
      <w:t>66</w:t>
    </w:r>
    <w:r>
      <w:fldChar w:fldCharType="end"/>
    </w:r>
  </w:p>
  <w:p w:rsidR="00787DCA" w:rsidRDefault="00787DCA">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sidR="00963732" w:rsidRPr="00963732">
      <w:rPr>
        <w:rFonts w:ascii="宋体" w:hAnsi="宋体"/>
        <w:noProof/>
        <w:sz w:val="24"/>
        <w:szCs w:val="24"/>
        <w:lang w:val="zh-CN"/>
      </w:rPr>
      <w:t>2</w:t>
    </w:r>
    <w:r>
      <w:rPr>
        <w:rFonts w:ascii="宋体" w:hAnsi="宋体"/>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19</w:t>
    </w:r>
    <w:r>
      <w:rPr>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15</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87DCA" w:rsidRDefault="00177EF3">
                          <w:pPr>
                            <w:snapToGrid w:val="0"/>
                            <w:rPr>
                              <w:rFonts w:eastAsia="Andale Sans UI"/>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ChxhyyrwEAAEIDAAAOAAAAAAAAAAAAAAAAAC4CAABkcnMvZTJvRG9jLnhtbFBLAQItABQA&#10;BgAIAAAAIQAMSvDu1gAAAAUBAAAPAAAAAAAAAAAAAAAAAAkEAABkcnMvZG93bnJldi54bWxQSwUG&#10;AAAAAAQABADzAAAADAUAAAAA&#10;" filled="f" stroked="f">
              <v:textbox style="mso-fit-shape-to-text:t" inset="0,0,0,0">
                <w:txbxContent>
                  <w:p w:rsidR="00787DCA" w:rsidRDefault="00177EF3">
                    <w:pPr>
                      <w:snapToGrid w:val="0"/>
                      <w:rPr>
                        <w:rFonts w:eastAsia="Andale Sans UI"/>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18</w:t>
    </w:r>
    <w:r>
      <w:rPr>
        <w:rFonts w:ascii="宋体" w:hAnsi="宋体"/>
        <w:sz w:val="28"/>
        <w:szCs w:val="2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29</w:t>
    </w:r>
    <w:r>
      <w:rPr>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20</w:t>
    </w:r>
    <w:r>
      <w:rPr>
        <w:rFonts w:ascii="宋体" w:hAnsi="宋体"/>
        <w:sz w:val="28"/>
        <w:szCs w:val="2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eastAsia="仿宋_GB2312"/>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30</w:t>
    </w:r>
    <w:r>
      <w:rPr>
        <w:rFonts w:eastAsia="仿宋_GB2312"/>
        <w:sz w:val="24"/>
        <w:szCs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44</w:t>
    </w:r>
    <w:r>
      <w:rPr>
        <w:sz w:val="24"/>
        <w:szCs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46</w:t>
    </w:r>
    <w:r>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EF3" w:rsidRDefault="00177EF3">
      <w:r>
        <w:separator/>
      </w:r>
    </w:p>
  </w:footnote>
  <w:footnote w:type="continuationSeparator" w:id="0">
    <w:p w:rsidR="00177EF3" w:rsidRDefault="00177E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177EF3">
    <w:pPr>
      <w:pStyle w:val="a6"/>
      <w:jc w:val="left"/>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787DCA">
    <w:pPr>
      <w:pStyle w:val="a6"/>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CA" w:rsidRDefault="00787DCA">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3059B48"/>
    <w:multiLevelType w:val="singleLevel"/>
    <w:tmpl w:val="B3059B48"/>
    <w:lvl w:ilvl="0">
      <w:start w:val="2"/>
      <w:numFmt w:val="chineseCounting"/>
      <w:suff w:val="nothing"/>
      <w:lvlText w:val="%1、"/>
      <w:lvlJc w:val="left"/>
      <w:rPr>
        <w:rFonts w:hint="eastAsia"/>
      </w:rPr>
    </w:lvl>
  </w:abstractNum>
  <w:abstractNum w:abstractNumId="1">
    <w:nsid w:val="58807131"/>
    <w:multiLevelType w:val="singleLevel"/>
    <w:tmpl w:val="58807131"/>
    <w:lvl w:ilvl="0">
      <w:start w:val="1"/>
      <w:numFmt w:val="decimal"/>
      <w:suff w:val="nothing"/>
      <w:lvlText w:val="%1、"/>
      <w:lvlJc w:val="left"/>
    </w:lvl>
  </w:abstractNum>
  <w:abstractNum w:abstractNumId="2">
    <w:nsid w:val="7FBB41FD"/>
    <w:multiLevelType w:val="singleLevel"/>
    <w:tmpl w:val="7FBB41FD"/>
    <w:lvl w:ilvl="0">
      <w:start w:val="12"/>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DCA"/>
    <w:rsid w:val="000B676A"/>
    <w:rsid w:val="00177EF3"/>
    <w:rsid w:val="00787DCA"/>
    <w:rsid w:val="00963732"/>
    <w:rsid w:val="0394658D"/>
    <w:rsid w:val="04AF4A3B"/>
    <w:rsid w:val="12D97AD5"/>
    <w:rsid w:val="166E2861"/>
    <w:rsid w:val="17E54E7D"/>
    <w:rsid w:val="1D8D0DDC"/>
    <w:rsid w:val="1FEC17D3"/>
    <w:rsid w:val="235F02B9"/>
    <w:rsid w:val="25D462F7"/>
    <w:rsid w:val="30380F33"/>
    <w:rsid w:val="379F0287"/>
    <w:rsid w:val="37D82D58"/>
    <w:rsid w:val="39273424"/>
    <w:rsid w:val="3A53418B"/>
    <w:rsid w:val="3B2B6796"/>
    <w:rsid w:val="3C71601D"/>
    <w:rsid w:val="3C830972"/>
    <w:rsid w:val="3E1F46CA"/>
    <w:rsid w:val="3F52287D"/>
    <w:rsid w:val="41350630"/>
    <w:rsid w:val="42861758"/>
    <w:rsid w:val="49276B29"/>
    <w:rsid w:val="508036EE"/>
    <w:rsid w:val="52414F07"/>
    <w:rsid w:val="60AA651C"/>
    <w:rsid w:val="673944B1"/>
    <w:rsid w:val="6C0F54CE"/>
    <w:rsid w:val="6CBD4F2A"/>
    <w:rsid w:val="72F86CBC"/>
    <w:rsid w:val="7FC0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79B48B5B-CDE0-4B0A-AC9D-4E641535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Indent 2"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Body Text Indent"/>
    <w:basedOn w:val="a"/>
    <w:qFormat/>
    <w:pPr>
      <w:ind w:firstLine="630"/>
    </w:pPr>
    <w:rPr>
      <w:sz w:val="32"/>
      <w:szCs w:val="20"/>
    </w:rPr>
  </w:style>
  <w:style w:type="paragraph" w:styleId="20">
    <w:name w:val="Body Text Indent 2"/>
    <w:basedOn w:val="a"/>
    <w:qFormat/>
    <w:pPr>
      <w:spacing w:after="120" w:line="480" w:lineRule="auto"/>
      <w:ind w:leftChars="200" w:left="420"/>
    </w:pPr>
  </w:style>
  <w:style w:type="paragraph" w:styleId="a5">
    <w:name w:val="footer"/>
    <w:basedOn w:val="a"/>
    <w:uiPriority w:val="99"/>
    <w:qFormat/>
    <w:pPr>
      <w:tabs>
        <w:tab w:val="center" w:pos="4153"/>
        <w:tab w:val="right" w:pos="8306"/>
      </w:tabs>
      <w:snapToGrid w:val="0"/>
      <w:jc w:val="left"/>
    </w:pPr>
    <w:rPr>
      <w:sz w:val="18"/>
      <w:szCs w:val="20"/>
    </w:rPr>
  </w:style>
  <w:style w:type="paragraph" w:styleId="a6">
    <w:name w:val="header"/>
    <w:basedOn w:val="a"/>
    <w:uiPriority w:val="99"/>
    <w:qFormat/>
    <w:pPr>
      <w:pBdr>
        <w:bottom w:val="single" w:sz="6" w:space="1" w:color="auto"/>
      </w:pBdr>
      <w:tabs>
        <w:tab w:val="center" w:pos="4153"/>
        <w:tab w:val="right" w:pos="8306"/>
      </w:tabs>
      <w:snapToGrid w:val="0"/>
      <w:jc w:val="center"/>
    </w:pPr>
    <w:rPr>
      <w:sz w:val="18"/>
      <w:szCs w:val="20"/>
    </w:rPr>
  </w:style>
  <w:style w:type="paragraph" w:styleId="10">
    <w:name w:val="toc 1"/>
    <w:basedOn w:val="a"/>
    <w:next w:val="a"/>
    <w:uiPriority w:val="39"/>
    <w:qFormat/>
    <w:pPr>
      <w:spacing w:before="120" w:after="120"/>
      <w:jc w:val="left"/>
    </w:pPr>
    <w:rPr>
      <w:rFonts w:ascii="Calibri" w:hAnsi="Calibri"/>
      <w:b/>
      <w:bCs/>
      <w:caps/>
      <w:sz w:val="20"/>
      <w:szCs w:val="20"/>
    </w:rPr>
  </w:style>
  <w:style w:type="character" w:styleId="a7">
    <w:name w:val="page number"/>
    <w:basedOn w:val="a0"/>
    <w:qFormat/>
  </w:style>
  <w:style w:type="character" w:styleId="a8">
    <w:name w:val="Hyperlink"/>
    <w:uiPriority w:val="99"/>
    <w:qFormat/>
    <w:rPr>
      <w:color w:val="3D3D3D"/>
      <w:u w:val="none"/>
    </w:rPr>
  </w:style>
  <w:style w:type="paragraph" w:customStyle="1" w:styleId="BodyText1I">
    <w:name w:val="BodyText1I"/>
    <w:basedOn w:val="BodyText"/>
    <w:qFormat/>
    <w:pPr>
      <w:spacing w:before="120" w:line="360" w:lineRule="auto"/>
      <w:ind w:firstLineChars="100" w:firstLine="420"/>
    </w:pPr>
    <w:rPr>
      <w:rFonts w:ascii="Calibri" w:hAnsi="Calibri"/>
      <w:sz w:val="24"/>
    </w:rPr>
  </w:style>
  <w:style w:type="paragraph" w:customStyle="1" w:styleId="BodyText">
    <w:name w:val="BodyText"/>
    <w:basedOn w:val="a"/>
    <w:next w:val="PlainText"/>
    <w:qFormat/>
    <w:pPr>
      <w:spacing w:after="120"/>
      <w:textAlignment w:val="baseline"/>
    </w:pPr>
  </w:style>
  <w:style w:type="paragraph" w:customStyle="1" w:styleId="PlainText">
    <w:name w:val="PlainText"/>
    <w:basedOn w:val="a"/>
    <w:qFormat/>
    <w:pPr>
      <w:snapToGrid w:val="0"/>
      <w:spacing w:line="560" w:lineRule="exact"/>
      <w:ind w:firstLineChars="200" w:firstLine="883"/>
      <w:textAlignment w:val="baseline"/>
    </w:pPr>
    <w:rPr>
      <w:rFonts w:ascii="宋体" w:hAnsi="Courier New"/>
      <w:color w:val="000000"/>
      <w:szCs w:val="20"/>
    </w:rPr>
  </w:style>
  <w:style w:type="paragraph" w:customStyle="1" w:styleId="a9">
    <w:name w:val="正文首行缩进两字符"/>
    <w:basedOn w:val="a"/>
    <w:qFormat/>
    <w:pPr>
      <w:spacing w:line="360" w:lineRule="auto"/>
      <w:ind w:firstLineChars="200" w:firstLine="200"/>
    </w:pPr>
  </w:style>
  <w:style w:type="paragraph" w:customStyle="1" w:styleId="aa">
    <w:name w:val="样式"/>
    <w:qFormat/>
    <w:pPr>
      <w:widowControl w:val="0"/>
      <w:autoSpaceDE w:val="0"/>
      <w:autoSpaceDN w:val="0"/>
      <w:adjustRightInd w:val="0"/>
    </w:pPr>
    <w:rPr>
      <w:rFonts w:ascii="宋体" w:eastAsia="宋体" w:hAnsi="宋体" w:cs="宋体"/>
      <w:sz w:val="24"/>
      <w:szCs w:val="24"/>
    </w:rPr>
  </w:style>
  <w:style w:type="paragraph" w:customStyle="1" w:styleId="11">
    <w:name w:val="正文1"/>
    <w:qFormat/>
    <w:pPr>
      <w:widowControl w:val="0"/>
      <w:adjustRightInd w:val="0"/>
      <w:spacing w:line="312" w:lineRule="atLeast"/>
      <w:jc w:val="both"/>
      <w:textAlignment w:val="baseline"/>
    </w:pPr>
    <w:rPr>
      <w:rFonts w:ascii="宋体" w:eastAsia="宋体" w:hAnsi="Times New Roman" w:cs="Times New Roman"/>
      <w:sz w:val="34"/>
    </w:rPr>
  </w:style>
  <w:style w:type="paragraph" w:customStyle="1" w:styleId="GW-">
    <w:name w:val="GW-正文"/>
    <w:basedOn w:val="a"/>
    <w:qFormat/>
    <w:pPr>
      <w:spacing w:line="360" w:lineRule="auto"/>
      <w:ind w:firstLineChars="200" w:firstLine="200"/>
    </w:pPr>
    <w:rPr>
      <w:rFonts w:eastAsia="仿宋_GB2312"/>
      <w:sz w:val="24"/>
    </w:rPr>
  </w:style>
  <w:style w:type="paragraph" w:customStyle="1" w:styleId="21">
    <w:name w:val="样式 首行缩进:  2 字符"/>
    <w:basedOn w:val="a"/>
    <w:qFormat/>
    <w:pPr>
      <w:spacing w:line="400" w:lineRule="exact"/>
      <w:ind w:firstLineChars="200" w:firstLine="200"/>
    </w:pPr>
    <w:rPr>
      <w:rFonts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3752</Words>
  <Characters>21390</Characters>
  <Application>Microsoft Office Word</Application>
  <DocSecurity>0</DocSecurity>
  <Lines>178</Lines>
  <Paragraphs>50</Paragraphs>
  <ScaleCrop>false</ScaleCrop>
  <Company>Microsoft</Company>
  <LinksUpToDate>false</LinksUpToDate>
  <CharactersWithSpaces>25092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whg</dc:creator>
  <cp:lastModifiedBy>PC</cp:lastModifiedBy>
  <cp:revision>2</cp:revision>
  <dcterms:created xsi:type="dcterms:W3CDTF">2026-09-21T07:19:00Z</dcterms:created>
  <dcterms:modified xsi:type="dcterms:W3CDTF">2026-09-21T07:19:00Z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2E657D1FA169467D80F29C8722245E95_12</vt:lpwstr>
  </property>
  <property fmtid="{D5CDD505-2E9C-101B-9397-08002B2CF9AE}" pid="4" name="KSOTemplateDocerSaveRecord">
    <vt:lpwstr>eyJoZGlkIjoiMmEyZWNmZjYzM2QwOWVjNzVlZThmZGVkZGVlZDQzMTIiLCJ1c2VySWQiOiIzNTQ5MTQzODgifQ==</vt:lpwstr>
  </property>
</Properties>
</file>